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pPr>
      <w:r w:rsidDel="00000000" w:rsidR="00000000" w:rsidRPr="00000000">
        <w:rPr>
          <w:sz w:val="80"/>
          <w:szCs w:val="80"/>
          <w:rtl w:val="0"/>
        </w:rPr>
        <w:t xml:space="preserve">Laboratorio Base de datos</w:t>
      </w:r>
      <w:r w:rsidDel="00000000" w:rsidR="00000000" w:rsidRPr="00000000">
        <w:rPr>
          <w:rtl w:val="0"/>
        </w:rPr>
      </w:r>
    </w:p>
    <w:p w:rsidR="00000000" w:rsidDel="00000000" w:rsidP="00000000" w:rsidRDefault="00000000" w:rsidRPr="00000000" w14:paraId="00000002">
      <w:pPr>
        <w:numPr>
          <w:ilvl w:val="0"/>
          <w:numId w:val="4"/>
        </w:numPr>
        <w:ind w:left="1440" w:hanging="360"/>
        <w:rPr>
          <w:sz w:val="26"/>
          <w:szCs w:val="26"/>
        </w:rPr>
      </w:pPr>
      <w:r w:rsidDel="00000000" w:rsidR="00000000" w:rsidRPr="00000000">
        <w:rPr>
          <w:sz w:val="26"/>
          <w:szCs w:val="26"/>
          <w:rtl w:val="0"/>
        </w:rPr>
        <w:t xml:space="preserve">Diseño de base de datos (Modelos y diccionario de datos)</w:t>
      </w:r>
    </w:p>
    <w:p w:rsidR="00000000" w:rsidDel="00000000" w:rsidP="00000000" w:rsidRDefault="00000000" w:rsidRPr="00000000" w14:paraId="00000003">
      <w:pPr>
        <w:numPr>
          <w:ilvl w:val="0"/>
          <w:numId w:val="4"/>
        </w:numPr>
        <w:ind w:left="1440" w:hanging="360"/>
        <w:rPr>
          <w:sz w:val="26"/>
          <w:szCs w:val="26"/>
        </w:rPr>
      </w:pPr>
      <w:r w:rsidDel="00000000" w:rsidR="00000000" w:rsidRPr="00000000">
        <w:rPr>
          <w:sz w:val="26"/>
          <w:szCs w:val="26"/>
          <w:rtl w:val="0"/>
        </w:rPr>
        <w:t xml:space="preserve">Construcción de bases de datos a partir del </w:t>
      </w:r>
      <w:r w:rsidDel="00000000" w:rsidR="00000000" w:rsidRPr="00000000">
        <w:rPr>
          <w:sz w:val="26"/>
          <w:szCs w:val="26"/>
          <w:rtl w:val="0"/>
        </w:rPr>
        <w:t xml:space="preserve">modelo de datos</w:t>
      </w:r>
    </w:p>
    <w:p w:rsidR="00000000" w:rsidDel="00000000" w:rsidP="00000000" w:rsidRDefault="00000000" w:rsidRPr="00000000" w14:paraId="00000004">
      <w:pPr>
        <w:numPr>
          <w:ilvl w:val="0"/>
          <w:numId w:val="4"/>
        </w:numPr>
        <w:ind w:left="1440" w:hanging="360"/>
        <w:rPr>
          <w:sz w:val="26"/>
          <w:szCs w:val="26"/>
        </w:rPr>
      </w:pPr>
      <w:r w:rsidDel="00000000" w:rsidR="00000000" w:rsidRPr="00000000">
        <w:rPr>
          <w:sz w:val="26"/>
          <w:szCs w:val="26"/>
          <w:rtl w:val="0"/>
        </w:rPr>
        <w:t xml:space="preserve">Limpieza de datos</w:t>
      </w:r>
      <w:r w:rsidDel="00000000" w:rsidR="00000000" w:rsidRPr="00000000">
        <w:rPr>
          <w:rtl w:val="0"/>
        </w:rPr>
      </w:r>
    </w:p>
    <w:p w:rsidR="00000000" w:rsidDel="00000000" w:rsidP="00000000" w:rsidRDefault="00000000" w:rsidRPr="00000000" w14:paraId="00000005">
      <w:pPr>
        <w:ind w:left="720" w:firstLine="0"/>
        <w:jc w:val="center"/>
        <w:rPr>
          <w:b w:val="1"/>
          <w:sz w:val="36"/>
          <w:szCs w:val="36"/>
        </w:rPr>
      </w:pPr>
      <w:r w:rsidDel="00000000" w:rsidR="00000000" w:rsidRPr="00000000">
        <w:rPr>
          <w:rtl w:val="0"/>
        </w:rPr>
      </w:r>
    </w:p>
    <w:p w:rsidR="00000000" w:rsidDel="00000000" w:rsidP="00000000" w:rsidRDefault="00000000" w:rsidRPr="00000000" w14:paraId="00000006">
      <w:pPr>
        <w:ind w:left="0" w:firstLine="0"/>
        <w:jc w:val="center"/>
        <w:rPr>
          <w:sz w:val="20"/>
          <w:szCs w:val="20"/>
        </w:rPr>
      </w:pPr>
      <w:r w:rsidDel="00000000" w:rsidR="00000000" w:rsidRPr="00000000">
        <w:rPr>
          <w:b w:val="1"/>
          <w:sz w:val="20"/>
          <w:szCs w:val="20"/>
        </w:rPr>
        <w:drawing>
          <wp:inline distB="114300" distT="114300" distL="114300" distR="114300">
            <wp:extent cx="4277741" cy="1880617"/>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277741" cy="188061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numPr>
          <w:ilvl w:val="0"/>
          <w:numId w:val="1"/>
        </w:numPr>
        <w:ind w:left="720" w:hanging="360"/>
        <w:jc w:val="both"/>
        <w:rPr>
          <w:sz w:val="20"/>
          <w:szCs w:val="20"/>
        </w:rPr>
      </w:pPr>
      <w:r w:rsidDel="00000000" w:rsidR="00000000" w:rsidRPr="00000000">
        <w:rPr>
          <w:b w:val="1"/>
          <w:sz w:val="20"/>
          <w:szCs w:val="20"/>
          <w:rtl w:val="0"/>
        </w:rPr>
        <w:t xml:space="preserve">Fecha: </w:t>
      </w:r>
      <w:r w:rsidDel="00000000" w:rsidR="00000000" w:rsidRPr="00000000">
        <w:rPr>
          <w:sz w:val="20"/>
          <w:szCs w:val="20"/>
          <w:rtl w:val="0"/>
        </w:rPr>
        <w:t xml:space="preserve">Semana No 5 (Lunes, 26 de mayo de 2025 al Viernes, 30 de Mayo de 2025)</w:t>
      </w:r>
    </w:p>
    <w:p w:rsidR="00000000" w:rsidDel="00000000" w:rsidP="00000000" w:rsidRDefault="00000000" w:rsidRPr="00000000" w14:paraId="00000009">
      <w:pPr>
        <w:ind w:left="720" w:firstLine="0"/>
        <w:jc w:val="both"/>
        <w:rPr>
          <w:sz w:val="20"/>
          <w:szCs w:val="2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r w:rsidDel="00000000" w:rsidR="00000000" w:rsidRPr="00000000">
        <w:rPr>
          <w:b w:val="1"/>
          <w:sz w:val="20"/>
          <w:szCs w:val="20"/>
          <w:rtl w:val="0"/>
        </w:rPr>
        <w:t xml:space="preserve">ETL (Extract, Transform, Load):</w:t>
      </w:r>
      <w:r w:rsidDel="00000000" w:rsidR="00000000" w:rsidRPr="00000000">
        <w:rPr>
          <w:rtl w:val="0"/>
        </w:rPr>
      </w:r>
    </w:p>
    <w:p w:rsidR="00000000" w:rsidDel="00000000" w:rsidP="00000000" w:rsidRDefault="00000000" w:rsidRPr="00000000" w14:paraId="0000000B">
      <w:pPr>
        <w:ind w:left="720" w:firstLine="0"/>
        <w:jc w:val="both"/>
        <w:rPr>
          <w:sz w:val="20"/>
          <w:szCs w:val="20"/>
        </w:rPr>
      </w:pPr>
      <w:r w:rsidDel="00000000" w:rsidR="00000000" w:rsidRPr="00000000">
        <w:rPr>
          <w:rtl w:val="0"/>
        </w:rPr>
      </w:r>
    </w:p>
    <w:p w:rsidR="00000000" w:rsidDel="00000000" w:rsidP="00000000" w:rsidRDefault="00000000" w:rsidRPr="00000000" w14:paraId="0000000C">
      <w:pPr>
        <w:ind w:left="720" w:firstLine="0"/>
        <w:jc w:val="center"/>
        <w:rPr>
          <w:sz w:val="20"/>
          <w:szCs w:val="20"/>
        </w:rPr>
      </w:pPr>
      <w:r w:rsidDel="00000000" w:rsidR="00000000" w:rsidRPr="00000000">
        <w:rPr>
          <w:sz w:val="20"/>
          <w:szCs w:val="20"/>
        </w:rPr>
        <w:drawing>
          <wp:inline distB="114300" distT="114300" distL="114300" distR="114300">
            <wp:extent cx="5693138" cy="4720644"/>
            <wp:effectExtent b="12700" l="12700" r="12700" t="12700"/>
            <wp:docPr id="2" name="image5.png"/>
            <a:graphic>
              <a:graphicData uri="http://schemas.openxmlformats.org/drawingml/2006/picture">
                <pic:pic>
                  <pic:nvPicPr>
                    <pic:cNvPr id="0" name="image5.png"/>
                    <pic:cNvPicPr preferRelativeResize="0"/>
                  </pic:nvPicPr>
                  <pic:blipFill>
                    <a:blip r:embed="rId7"/>
                    <a:srcRect b="2790" l="0" r="0" t="0"/>
                    <a:stretch>
                      <a:fillRect/>
                    </a:stretch>
                  </pic:blipFill>
                  <pic:spPr>
                    <a:xfrm>
                      <a:off x="0" y="0"/>
                      <a:ext cx="5693138" cy="4720644"/>
                    </a:xfrm>
                    <a:prstGeom prst="rect"/>
                    <a:ln w="12700">
                      <a:solidFill>
                        <a:srgbClr val="000000"/>
                      </a:solidFill>
                      <a:prstDash val="do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numPr>
          <w:ilvl w:val="0"/>
          <w:numId w:val="1"/>
        </w:numPr>
        <w:ind w:left="720" w:hanging="360"/>
        <w:jc w:val="both"/>
        <w:rPr>
          <w:sz w:val="20"/>
          <w:szCs w:val="20"/>
        </w:rPr>
      </w:pPr>
      <w:r w:rsidDel="00000000" w:rsidR="00000000" w:rsidRPr="00000000">
        <w:rPr>
          <w:b w:val="1"/>
          <w:sz w:val="20"/>
          <w:szCs w:val="20"/>
          <w:rtl w:val="0"/>
        </w:rPr>
        <w:t xml:space="preserve">Entregables para cada base de datos:</w:t>
      </w:r>
    </w:p>
    <w:p w:rsidR="00000000" w:rsidDel="00000000" w:rsidP="00000000" w:rsidRDefault="00000000" w:rsidRPr="00000000" w14:paraId="0000000E">
      <w:pPr>
        <w:ind w:left="720" w:firstLine="0"/>
        <w:jc w:val="both"/>
        <w:rPr>
          <w:sz w:val="20"/>
          <w:szCs w:val="20"/>
        </w:rPr>
      </w:pPr>
      <w:r w:rsidDel="00000000" w:rsidR="00000000" w:rsidRPr="00000000">
        <w:rPr>
          <w:sz w:val="20"/>
          <w:szCs w:val="20"/>
          <w:rtl w:val="0"/>
        </w:rPr>
        <w:t xml:space="preserve">Al proporcionar esta documentación, se brinda a los usuarios una comprensión completa de la estructura y el funcionamiento de la base de datos, lo que facilita su uso y mantenimiento adecuados.</w:t>
      </w:r>
    </w:p>
    <w:p w:rsidR="00000000" w:rsidDel="00000000" w:rsidP="00000000" w:rsidRDefault="00000000" w:rsidRPr="00000000" w14:paraId="0000000F">
      <w:pPr>
        <w:spacing w:line="240" w:lineRule="auto"/>
        <w:ind w:left="144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010">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1. Entregable: Modelo conceptual</w:t>
      </w:r>
    </w:p>
    <w:p w:rsidR="00000000" w:rsidDel="00000000" w:rsidP="00000000" w:rsidRDefault="00000000" w:rsidRPr="00000000" w14:paraId="00000011">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rtl w:val="0"/>
        </w:rPr>
      </w:r>
    </w:p>
    <w:p w:rsidR="00000000" w:rsidDel="00000000" w:rsidP="00000000" w:rsidRDefault="00000000" w:rsidRPr="00000000" w14:paraId="00000012">
      <w:pPr>
        <w:numPr>
          <w:ilvl w:val="0"/>
          <w:numId w:val="7"/>
        </w:numPr>
        <w:spacing w:line="240" w:lineRule="auto"/>
        <w:ind w:left="2160" w:hanging="360"/>
        <w:jc w:val="both"/>
        <w:rPr>
          <w:sz w:val="20"/>
          <w:szCs w:val="20"/>
          <w:u w:val="none"/>
        </w:rPr>
      </w:pPr>
      <w:r w:rsidDel="00000000" w:rsidR="00000000" w:rsidRPr="00000000">
        <w:rPr>
          <w:sz w:val="20"/>
          <w:szCs w:val="20"/>
          <w:rtl w:val="0"/>
        </w:rPr>
        <w:t xml:space="preserve">Realizar el modelo</w:t>
      </w:r>
      <w:r w:rsidDel="00000000" w:rsidR="00000000" w:rsidRPr="00000000">
        <w:rPr>
          <w:sz w:val="20"/>
          <w:szCs w:val="20"/>
          <w:highlight w:val="yellow"/>
          <w:rtl w:val="0"/>
        </w:rPr>
        <w:t xml:space="preserve"> entidad relación</w:t>
      </w:r>
      <w:r w:rsidDel="00000000" w:rsidR="00000000" w:rsidRPr="00000000">
        <w:rPr>
          <w:sz w:val="20"/>
          <w:szCs w:val="20"/>
          <w:rtl w:val="0"/>
        </w:rPr>
        <w:t xml:space="preserve"> que permita representar la situación anteriormente planteada e identifique  de manera clara las </w:t>
      </w:r>
      <w:r w:rsidDel="00000000" w:rsidR="00000000" w:rsidRPr="00000000">
        <w:rPr>
          <w:b w:val="1"/>
          <w:sz w:val="20"/>
          <w:szCs w:val="20"/>
          <w:rtl w:val="0"/>
        </w:rPr>
        <w:t xml:space="preserve">entidades</w:t>
      </w:r>
      <w:r w:rsidDel="00000000" w:rsidR="00000000" w:rsidRPr="00000000">
        <w:rPr>
          <w:sz w:val="20"/>
          <w:szCs w:val="20"/>
          <w:rtl w:val="0"/>
        </w:rPr>
        <w:t xml:space="preserve">, </w:t>
      </w:r>
      <w:r w:rsidDel="00000000" w:rsidR="00000000" w:rsidRPr="00000000">
        <w:rPr>
          <w:b w:val="1"/>
          <w:sz w:val="20"/>
          <w:szCs w:val="20"/>
          <w:rtl w:val="0"/>
        </w:rPr>
        <w:t xml:space="preserve">relaciones </w:t>
      </w:r>
      <w:r w:rsidDel="00000000" w:rsidR="00000000" w:rsidRPr="00000000">
        <w:rPr>
          <w:sz w:val="20"/>
          <w:szCs w:val="20"/>
          <w:rtl w:val="0"/>
        </w:rPr>
        <w:t xml:space="preserve">y</w:t>
      </w:r>
      <w:r w:rsidDel="00000000" w:rsidR="00000000" w:rsidRPr="00000000">
        <w:rPr>
          <w:b w:val="1"/>
          <w:sz w:val="20"/>
          <w:szCs w:val="20"/>
          <w:rtl w:val="0"/>
        </w:rPr>
        <w:t xml:space="preserve"> cardinalidades </w:t>
      </w:r>
      <w:r w:rsidDel="00000000" w:rsidR="00000000" w:rsidRPr="00000000">
        <w:rPr>
          <w:sz w:val="20"/>
          <w:szCs w:val="20"/>
          <w:rtl w:val="0"/>
        </w:rPr>
        <w:t xml:space="preserve">del sistema (Imágen PNG o JPG del modelo). </w:t>
      </w:r>
    </w:p>
    <w:p w:rsidR="00000000" w:rsidDel="00000000" w:rsidP="00000000" w:rsidRDefault="00000000" w:rsidRPr="00000000" w14:paraId="00000013">
      <w:pPr>
        <w:numPr>
          <w:ilvl w:val="0"/>
          <w:numId w:val="7"/>
        </w:numPr>
        <w:spacing w:line="240" w:lineRule="auto"/>
        <w:ind w:left="2160" w:hanging="360"/>
        <w:jc w:val="both"/>
        <w:rPr>
          <w:sz w:val="20"/>
          <w:szCs w:val="20"/>
          <w:u w:val="none"/>
        </w:rPr>
      </w:pPr>
      <w:r w:rsidDel="00000000" w:rsidR="00000000" w:rsidRPr="00000000">
        <w:rPr>
          <w:sz w:val="20"/>
          <w:szCs w:val="20"/>
          <w:rtl w:val="0"/>
        </w:rPr>
        <w:t xml:space="preserve">Puede usar </w:t>
      </w:r>
      <w:r w:rsidDel="00000000" w:rsidR="00000000" w:rsidRPr="00000000">
        <w:rPr>
          <w:b w:val="1"/>
          <w:sz w:val="20"/>
          <w:szCs w:val="20"/>
          <w:rtl w:val="0"/>
        </w:rPr>
        <w:t xml:space="preserve">DIA </w:t>
      </w:r>
      <w:r w:rsidDel="00000000" w:rsidR="00000000" w:rsidRPr="00000000">
        <w:rPr>
          <w:sz w:val="20"/>
          <w:szCs w:val="20"/>
          <w:rtl w:val="0"/>
        </w:rPr>
        <w:t xml:space="preserve">o cualquier otra herramienta adecuada.</w:t>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2. Entregable: Modelo físico</w:t>
      </w:r>
    </w:p>
    <w:p w:rsidR="00000000" w:rsidDel="00000000" w:rsidP="00000000" w:rsidRDefault="00000000" w:rsidRPr="00000000" w14:paraId="00000016">
      <w:pPr>
        <w:numPr>
          <w:ilvl w:val="0"/>
          <w:numId w:val="5"/>
        </w:numPr>
        <w:spacing w:line="240" w:lineRule="auto"/>
        <w:ind w:left="2160" w:hanging="360"/>
        <w:jc w:val="both"/>
        <w:rPr>
          <w:color w:val="161616"/>
          <w:sz w:val="20"/>
          <w:szCs w:val="20"/>
          <w:highlight w:val="white"/>
          <w:u w:val="none"/>
        </w:rPr>
      </w:pPr>
      <w:r w:rsidDel="00000000" w:rsidR="00000000" w:rsidRPr="00000000">
        <w:rPr>
          <w:color w:val="161616"/>
          <w:sz w:val="20"/>
          <w:szCs w:val="20"/>
          <w:highlight w:val="white"/>
          <w:rtl w:val="0"/>
        </w:rPr>
        <w:t xml:space="preserve">Un modelo de datos físico es un modelo específico de bases de datos que representa objetos de datos relacionales (por ejemplo, tablas, columnas, claves principales y claves externas) y sus relaciones. Un modelo de datos físico se puede utilizar para generar sentencias DDL.</w:t>
      </w:r>
      <w:r w:rsidDel="00000000" w:rsidR="00000000" w:rsidRPr="00000000">
        <w:rPr>
          <w:rtl w:val="0"/>
        </w:rPr>
      </w:r>
    </w:p>
    <w:p w:rsidR="00000000" w:rsidDel="00000000" w:rsidP="00000000" w:rsidRDefault="00000000" w:rsidRPr="00000000" w14:paraId="00000017">
      <w:pPr>
        <w:spacing w:line="240" w:lineRule="auto"/>
        <w:ind w:left="2880" w:firstLine="0"/>
        <w:jc w:val="both"/>
        <w:rPr>
          <w:b w:val="1"/>
          <w:color w:val="161616"/>
          <w:sz w:val="20"/>
          <w:szCs w:val="20"/>
          <w:highlight w:val="white"/>
        </w:rPr>
      </w:pPr>
      <w:r w:rsidDel="00000000" w:rsidR="00000000" w:rsidRPr="00000000">
        <w:rPr>
          <w:rtl w:val="0"/>
        </w:rPr>
      </w:r>
    </w:p>
    <w:p w:rsidR="00000000" w:rsidDel="00000000" w:rsidP="00000000" w:rsidRDefault="00000000" w:rsidRPr="00000000" w14:paraId="00000018">
      <w:pPr>
        <w:numPr>
          <w:ilvl w:val="0"/>
          <w:numId w:val="5"/>
        </w:numPr>
        <w:spacing w:line="240" w:lineRule="auto"/>
        <w:ind w:left="2160" w:hanging="360"/>
        <w:jc w:val="both"/>
        <w:rPr>
          <w:sz w:val="20"/>
          <w:szCs w:val="20"/>
          <w:u w:val="none"/>
        </w:rPr>
      </w:pPr>
      <w:r w:rsidDel="00000000" w:rsidR="00000000" w:rsidRPr="00000000">
        <w:rPr>
          <w:sz w:val="20"/>
          <w:szCs w:val="20"/>
          <w:highlight w:val="yellow"/>
          <w:rtl w:val="0"/>
        </w:rPr>
        <w:t xml:space="preserve">Crear el modelo relacional </w:t>
      </w:r>
      <w:r w:rsidDel="00000000" w:rsidR="00000000" w:rsidRPr="00000000">
        <w:rPr>
          <w:sz w:val="20"/>
          <w:szCs w:val="20"/>
          <w:rtl w:val="0"/>
        </w:rPr>
        <w:t xml:space="preserve">utilizando la herramienta MySQL Workbench. Entregar la imágen y el  proyecto mysql workbench.</w:t>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 3. Entregable: Script de la base de datos (Archivo .sql)</w:t>
      </w:r>
    </w:p>
    <w:p w:rsidR="00000000" w:rsidDel="00000000" w:rsidP="00000000" w:rsidRDefault="00000000" w:rsidRPr="00000000" w14:paraId="0000001B">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rtl w:val="0"/>
        </w:rPr>
      </w:r>
    </w:p>
    <w:p w:rsidR="00000000" w:rsidDel="00000000" w:rsidP="00000000" w:rsidRDefault="00000000" w:rsidRPr="00000000" w14:paraId="0000001C">
      <w:pPr>
        <w:ind w:left="1440" w:firstLine="0"/>
        <w:jc w:val="both"/>
        <w:rPr>
          <w:sz w:val="20"/>
          <w:szCs w:val="20"/>
        </w:rPr>
      </w:pPr>
      <w:r w:rsidDel="00000000" w:rsidR="00000000" w:rsidRPr="00000000">
        <w:rPr>
          <w:sz w:val="20"/>
          <w:szCs w:val="20"/>
          <w:rtl w:val="0"/>
        </w:rPr>
        <w:t xml:space="preserve">     Elabore </w:t>
      </w:r>
      <w:r w:rsidDel="00000000" w:rsidR="00000000" w:rsidRPr="00000000">
        <w:rPr>
          <w:sz w:val="20"/>
          <w:szCs w:val="20"/>
          <w:rtl w:val="0"/>
        </w:rPr>
        <w:t xml:space="preserve">el archivo </w:t>
      </w:r>
      <w:r w:rsidDel="00000000" w:rsidR="00000000" w:rsidRPr="00000000">
        <w:rPr>
          <w:b w:val="1"/>
          <w:i w:val="1"/>
          <w:color w:val="0000ff"/>
          <w:sz w:val="20"/>
          <w:szCs w:val="20"/>
          <w:rtl w:val="0"/>
        </w:rPr>
        <w:t xml:space="preserve">.sql</w:t>
      </w:r>
      <w:r w:rsidDel="00000000" w:rsidR="00000000" w:rsidRPr="00000000">
        <w:rPr>
          <w:sz w:val="20"/>
          <w:szCs w:val="20"/>
          <w:rtl w:val="0"/>
        </w:rPr>
        <w:t xml:space="preserve"> con las instrucciones para:</w:t>
      </w:r>
    </w:p>
    <w:p w:rsidR="00000000" w:rsidDel="00000000" w:rsidP="00000000" w:rsidRDefault="00000000" w:rsidRPr="00000000" w14:paraId="0000001D">
      <w:pPr>
        <w:numPr>
          <w:ilvl w:val="0"/>
          <w:numId w:val="3"/>
        </w:numPr>
        <w:ind w:left="2880" w:hanging="360"/>
        <w:jc w:val="both"/>
        <w:rPr>
          <w:sz w:val="20"/>
          <w:szCs w:val="20"/>
        </w:rPr>
      </w:pPr>
      <w:r w:rsidDel="00000000" w:rsidR="00000000" w:rsidRPr="00000000">
        <w:rPr>
          <w:sz w:val="20"/>
          <w:szCs w:val="20"/>
          <w:rtl w:val="0"/>
        </w:rPr>
        <w:t xml:space="preserve">Creación de los esquemas necesarios</w:t>
      </w:r>
    </w:p>
    <w:p w:rsidR="00000000" w:rsidDel="00000000" w:rsidP="00000000" w:rsidRDefault="00000000" w:rsidRPr="00000000" w14:paraId="0000001E">
      <w:pPr>
        <w:numPr>
          <w:ilvl w:val="0"/>
          <w:numId w:val="3"/>
        </w:numPr>
        <w:ind w:left="2880" w:hanging="360"/>
        <w:jc w:val="both"/>
        <w:rPr>
          <w:sz w:val="20"/>
          <w:szCs w:val="20"/>
        </w:rPr>
      </w:pPr>
      <w:hyperlink r:id="rId8">
        <w:r w:rsidDel="00000000" w:rsidR="00000000" w:rsidRPr="00000000">
          <w:rPr>
            <w:color w:val="1155cc"/>
            <w:sz w:val="20"/>
            <w:szCs w:val="20"/>
            <w:u w:val="single"/>
            <w:rtl w:val="0"/>
          </w:rPr>
          <w:t xml:space="preserve">Inserción de datos</w:t>
        </w:r>
      </w:hyperlink>
      <w:r w:rsidDel="00000000" w:rsidR="00000000" w:rsidRPr="00000000">
        <w:rPr>
          <w:sz w:val="20"/>
          <w:szCs w:val="20"/>
          <w:rtl w:val="0"/>
        </w:rPr>
        <w:t xml:space="preserve"> utilizando el origen entregado por el instructor (</w:t>
      </w:r>
      <w:r w:rsidDel="00000000" w:rsidR="00000000" w:rsidRPr="00000000">
        <w:rPr>
          <w:i w:val="1"/>
          <w:sz w:val="20"/>
          <w:szCs w:val="20"/>
          <w:rtl w:val="0"/>
        </w:rPr>
        <w:t xml:space="preserve">extract - transform</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1F">
      <w:pPr>
        <w:numPr>
          <w:ilvl w:val="0"/>
          <w:numId w:val="3"/>
        </w:numPr>
        <w:ind w:left="2880" w:hanging="360"/>
        <w:jc w:val="both"/>
        <w:rPr>
          <w:sz w:val="20"/>
          <w:szCs w:val="20"/>
        </w:rPr>
      </w:pPr>
      <w:r w:rsidDel="00000000" w:rsidR="00000000" w:rsidRPr="00000000">
        <w:rPr>
          <w:sz w:val="20"/>
          <w:szCs w:val="20"/>
          <w:rtl w:val="0"/>
        </w:rPr>
        <w:t xml:space="preserve">Imprima la lista de tablas</w:t>
      </w:r>
    </w:p>
    <w:p w:rsidR="00000000" w:rsidDel="00000000" w:rsidP="00000000" w:rsidRDefault="00000000" w:rsidRPr="00000000" w14:paraId="00000020">
      <w:pPr>
        <w:numPr>
          <w:ilvl w:val="0"/>
          <w:numId w:val="3"/>
        </w:numPr>
        <w:ind w:left="2880" w:hanging="360"/>
        <w:jc w:val="both"/>
        <w:rPr>
          <w:sz w:val="20"/>
          <w:szCs w:val="20"/>
        </w:rPr>
      </w:pPr>
      <w:r w:rsidDel="00000000" w:rsidR="00000000" w:rsidRPr="00000000">
        <w:rPr>
          <w:sz w:val="20"/>
          <w:szCs w:val="20"/>
          <w:rtl w:val="0"/>
        </w:rPr>
        <w:t xml:space="preserve">Imprima la descripción de cada campo de cada tabla de la base de datos</w:t>
      </w:r>
    </w:p>
    <w:p w:rsidR="00000000" w:rsidDel="00000000" w:rsidP="00000000" w:rsidRDefault="00000000" w:rsidRPr="00000000" w14:paraId="00000021">
      <w:pPr>
        <w:numPr>
          <w:ilvl w:val="0"/>
          <w:numId w:val="3"/>
        </w:numPr>
        <w:ind w:left="2880" w:hanging="360"/>
        <w:jc w:val="both"/>
        <w:rPr>
          <w:sz w:val="20"/>
          <w:szCs w:val="20"/>
        </w:rPr>
      </w:pPr>
      <w:r w:rsidDel="00000000" w:rsidR="00000000" w:rsidRPr="00000000">
        <w:rPr>
          <w:sz w:val="20"/>
          <w:szCs w:val="20"/>
          <w:rtl w:val="0"/>
        </w:rPr>
        <w:t xml:space="preserve">Imprima los datos de cada tabla</w:t>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240" w:lineRule="auto"/>
        <w:ind w:left="1440" w:right="0" w:firstLine="0"/>
        <w:jc w:val="both"/>
        <w:rPr>
          <w:sz w:val="20"/>
          <w:szCs w:val="20"/>
        </w:rPr>
      </w:pPr>
      <w:r w:rsidDel="00000000" w:rsidR="00000000" w:rsidRPr="00000000">
        <w:rPr>
          <w:b w:val="1"/>
          <w:sz w:val="20"/>
          <w:szCs w:val="20"/>
          <w:rtl w:val="0"/>
        </w:rPr>
        <w:t xml:space="preserve">4. Entregable: </w:t>
      </w:r>
      <w:r w:rsidDel="00000000" w:rsidR="00000000" w:rsidRPr="00000000">
        <w:rPr>
          <w:sz w:val="20"/>
          <w:szCs w:val="20"/>
          <w:rtl w:val="0"/>
        </w:rPr>
        <w:t xml:space="preserve">Archivos </w:t>
      </w:r>
      <w:r w:rsidDel="00000000" w:rsidR="00000000" w:rsidRPr="00000000">
        <w:rPr>
          <w:i w:val="1"/>
          <w:sz w:val="20"/>
          <w:szCs w:val="20"/>
          <w:rtl w:val="0"/>
        </w:rPr>
        <w:t xml:space="preserve">.XLS </w:t>
      </w:r>
      <w:r w:rsidDel="00000000" w:rsidR="00000000" w:rsidRPr="00000000">
        <w:rPr>
          <w:sz w:val="20"/>
          <w:szCs w:val="20"/>
          <w:rtl w:val="0"/>
        </w:rPr>
        <w:t xml:space="preserve">o .</w:t>
      </w:r>
      <w:r w:rsidDel="00000000" w:rsidR="00000000" w:rsidRPr="00000000">
        <w:rPr>
          <w:i w:val="1"/>
          <w:sz w:val="20"/>
          <w:szCs w:val="20"/>
          <w:rtl w:val="0"/>
        </w:rPr>
        <w:t xml:space="preserve">CSV</w:t>
      </w:r>
      <w:r w:rsidDel="00000000" w:rsidR="00000000" w:rsidRPr="00000000">
        <w:rPr>
          <w:sz w:val="20"/>
          <w:szCs w:val="20"/>
          <w:rtl w:val="0"/>
        </w:rPr>
        <w:t xml:space="preserve"> </w:t>
      </w:r>
    </w:p>
    <w:p w:rsidR="00000000" w:rsidDel="00000000" w:rsidP="00000000" w:rsidRDefault="00000000" w:rsidRPr="00000000" w14:paraId="0000002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240" w:lineRule="auto"/>
        <w:ind w:left="1440" w:right="0" w:firstLine="0"/>
        <w:jc w:val="both"/>
        <w:rPr>
          <w:sz w:val="20"/>
          <w:szCs w:val="20"/>
        </w:rPr>
      </w:pPr>
      <w:r w:rsidDel="00000000" w:rsidR="00000000" w:rsidRPr="00000000">
        <w:rPr>
          <w:sz w:val="20"/>
          <w:szCs w:val="20"/>
          <w:rtl w:val="0"/>
        </w:rPr>
        <w:t xml:space="preserve">Después realizar la limpieza y posible transformación de los datos para el proceso de carga de los mismos (</w:t>
      </w:r>
      <w:r w:rsidDel="00000000" w:rsidR="00000000" w:rsidRPr="00000000">
        <w:rPr>
          <w:i w:val="1"/>
          <w:sz w:val="20"/>
          <w:szCs w:val="20"/>
          <w:rtl w:val="0"/>
        </w:rPr>
        <w:t xml:space="preserve">load data</w:t>
      </w:r>
      <w:r w:rsidDel="00000000" w:rsidR="00000000" w:rsidRPr="00000000">
        <w:rPr>
          <w:sz w:val="20"/>
          <w:szCs w:val="20"/>
          <w:rtl w:val="0"/>
        </w:rPr>
        <w:t xml:space="preserve">).</w:t>
      </w:r>
    </w:p>
    <w:p w:rsidR="00000000" w:rsidDel="00000000" w:rsidP="00000000" w:rsidRDefault="00000000" w:rsidRPr="00000000" w14:paraId="00000025">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026">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b w:val="1"/>
          <w:sz w:val="20"/>
          <w:szCs w:val="20"/>
        </w:rPr>
      </w:pPr>
      <w:r w:rsidDel="00000000" w:rsidR="00000000" w:rsidRPr="00000000">
        <w:rPr>
          <w:b w:val="1"/>
          <w:sz w:val="20"/>
          <w:szCs w:val="20"/>
          <w:rtl w:val="0"/>
        </w:rPr>
        <w:t xml:space="preserve">5. Diccionario de datos</w:t>
      </w:r>
    </w:p>
    <w:p w:rsidR="00000000" w:rsidDel="00000000" w:rsidP="00000000" w:rsidRDefault="00000000" w:rsidRPr="00000000" w14:paraId="00000027">
      <w:pPr>
        <w:spacing w:line="276" w:lineRule="auto"/>
        <w:ind w:left="1440" w:firstLine="0"/>
        <w:jc w:val="both"/>
        <w:rPr>
          <w:sz w:val="20"/>
          <w:szCs w:val="20"/>
        </w:rPr>
      </w:pPr>
      <w:r w:rsidDel="00000000" w:rsidR="00000000" w:rsidRPr="00000000">
        <w:rPr>
          <w:sz w:val="20"/>
          <w:szCs w:val="20"/>
          <w:rtl w:val="0"/>
        </w:rPr>
        <w:t xml:space="preserve">    </w:t>
      </w:r>
      <w:r w:rsidDel="00000000" w:rsidR="00000000" w:rsidRPr="00000000">
        <w:rPr>
          <w:sz w:val="20"/>
          <w:szCs w:val="20"/>
          <w:rtl w:val="0"/>
        </w:rPr>
        <w:t xml:space="preserve">Diccionario de datos con </w:t>
      </w:r>
      <w:r w:rsidDel="00000000" w:rsidR="00000000" w:rsidRPr="00000000">
        <w:rPr>
          <w:sz w:val="20"/>
          <w:szCs w:val="20"/>
          <w:highlight w:val="yellow"/>
          <w:rtl w:val="0"/>
        </w:rPr>
        <w:t xml:space="preserve">campos documentados</w:t>
      </w:r>
      <w:r w:rsidDel="00000000" w:rsidR="00000000" w:rsidRPr="00000000">
        <w:rPr>
          <w:sz w:val="20"/>
          <w:szCs w:val="20"/>
          <w:rtl w:val="0"/>
        </w:rPr>
        <w:t xml:space="preserve"> (Generado).</w:t>
      </w:r>
    </w:p>
    <w:p w:rsidR="00000000" w:rsidDel="00000000" w:rsidP="00000000" w:rsidRDefault="00000000" w:rsidRPr="00000000" w14:paraId="00000028">
      <w:pPr>
        <w:spacing w:line="276" w:lineRule="auto"/>
        <w:ind w:left="1440" w:firstLine="0"/>
        <w:jc w:val="both"/>
        <w:rPr>
          <w:sz w:val="20"/>
          <w:szCs w:val="20"/>
        </w:rPr>
      </w:pPr>
      <w:r w:rsidDel="00000000" w:rsidR="00000000" w:rsidRPr="00000000">
        <w:rPr>
          <w:rtl w:val="0"/>
        </w:rPr>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jc w:val="both"/>
        <w:rPr>
          <w:sz w:val="20"/>
          <w:szCs w:val="20"/>
        </w:rPr>
      </w:pPr>
      <w:r w:rsidDel="00000000" w:rsidR="00000000" w:rsidRPr="00000000">
        <w:rPr>
          <w:b w:val="1"/>
          <w:sz w:val="20"/>
          <w:szCs w:val="20"/>
          <w:rtl w:val="0"/>
        </w:rPr>
        <w:t xml:space="preserve">6. Entregable: </w:t>
      </w:r>
      <w:r w:rsidDel="00000000" w:rsidR="00000000" w:rsidRPr="00000000">
        <w:rPr>
          <w:sz w:val="20"/>
          <w:szCs w:val="20"/>
          <w:rtl w:val="0"/>
        </w:rPr>
        <w:t xml:space="preserve">Tabla de Consultas</w:t>
      </w:r>
      <w:r w:rsidDel="00000000" w:rsidR="00000000" w:rsidRPr="00000000">
        <w:rPr>
          <w:rtl w:val="0"/>
        </w:rPr>
      </w:r>
    </w:p>
    <w:p w:rsidR="00000000" w:rsidDel="00000000" w:rsidP="00000000" w:rsidRDefault="00000000" w:rsidRPr="00000000" w14:paraId="0000002A">
      <w:pPr>
        <w:ind w:left="720" w:firstLine="0"/>
        <w:jc w:val="both"/>
        <w:rPr>
          <w:b w:val="1"/>
          <w:sz w:val="20"/>
          <w:szCs w:val="20"/>
        </w:rPr>
      </w:pPr>
      <w:r w:rsidDel="00000000" w:rsidR="00000000" w:rsidRPr="00000000">
        <w:rPr>
          <w:rtl w:val="0"/>
        </w:rPr>
      </w:r>
    </w:p>
    <w:p w:rsidR="00000000" w:rsidDel="00000000" w:rsidP="00000000" w:rsidRDefault="00000000" w:rsidRPr="00000000" w14:paraId="0000002B">
      <w:pPr>
        <w:numPr>
          <w:ilvl w:val="0"/>
          <w:numId w:val="1"/>
        </w:numPr>
        <w:ind w:left="720" w:hanging="360"/>
        <w:jc w:val="both"/>
        <w:rPr>
          <w:sz w:val="20"/>
          <w:szCs w:val="20"/>
        </w:rPr>
      </w:pPr>
      <w:r w:rsidDel="00000000" w:rsidR="00000000" w:rsidRPr="00000000">
        <w:rPr>
          <w:b w:val="1"/>
          <w:sz w:val="20"/>
          <w:szCs w:val="20"/>
          <w:rtl w:val="0"/>
        </w:rPr>
        <w:t xml:space="preserve">Bases de datos</w:t>
      </w: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numPr>
          <w:ilvl w:val="0"/>
          <w:numId w:val="2"/>
        </w:numPr>
        <w:ind w:left="720" w:hanging="360"/>
        <w:rPr>
          <w:b w:val="1"/>
          <w:sz w:val="20"/>
          <w:szCs w:val="20"/>
        </w:rPr>
      </w:pPr>
      <w:r w:rsidDel="00000000" w:rsidR="00000000" w:rsidRPr="00000000">
        <w:rPr>
          <w:b w:val="1"/>
          <w:sz w:val="20"/>
          <w:szCs w:val="20"/>
          <w:rtl w:val="0"/>
        </w:rPr>
        <w:t xml:space="preserve">Contexto</w:t>
      </w:r>
    </w:p>
    <w:p w:rsidR="00000000" w:rsidDel="00000000" w:rsidP="00000000" w:rsidRDefault="00000000" w:rsidRPr="00000000" w14:paraId="0000002E">
      <w:pPr>
        <w:ind w:left="720" w:firstLine="0"/>
        <w:rPr>
          <w:b w:val="1"/>
          <w:sz w:val="20"/>
          <w:szCs w:val="20"/>
        </w:rPr>
      </w:pPr>
      <w:r w:rsidDel="00000000" w:rsidR="00000000" w:rsidRPr="00000000">
        <w:rPr>
          <w:rtl w:val="0"/>
        </w:rPr>
      </w:r>
    </w:p>
    <w:p w:rsidR="00000000" w:rsidDel="00000000" w:rsidP="00000000" w:rsidRDefault="00000000" w:rsidRPr="00000000" w14:paraId="0000002F">
      <w:pPr>
        <w:numPr>
          <w:ilvl w:val="0"/>
          <w:numId w:val="8"/>
        </w:numPr>
        <w:ind w:left="1440" w:hanging="360"/>
        <w:rPr>
          <w:b w:val="1"/>
          <w:sz w:val="20"/>
          <w:szCs w:val="20"/>
          <w:u w:val="none"/>
        </w:rPr>
      </w:pPr>
      <w:r w:rsidDel="00000000" w:rsidR="00000000" w:rsidRPr="00000000">
        <w:rPr>
          <w:b w:val="1"/>
          <w:sz w:val="20"/>
          <w:szCs w:val="20"/>
          <w:rtl w:val="0"/>
        </w:rPr>
        <w:t xml:space="preserve">Norma ISO 27001</w:t>
      </w:r>
    </w:p>
    <w:p w:rsidR="00000000" w:rsidDel="00000000" w:rsidP="00000000" w:rsidRDefault="00000000" w:rsidRPr="00000000" w14:paraId="00000030">
      <w:pPr>
        <w:ind w:left="720" w:firstLine="720"/>
        <w:jc w:val="both"/>
        <w:rPr>
          <w:sz w:val="20"/>
          <w:szCs w:val="20"/>
        </w:rPr>
      </w:pPr>
      <w:r w:rsidDel="00000000" w:rsidR="00000000" w:rsidRPr="00000000">
        <w:rPr>
          <w:sz w:val="20"/>
          <w:szCs w:val="20"/>
          <w:rtl w:val="0"/>
        </w:rPr>
        <w:t xml:space="preserve">La ISO (International Organization for Standardization) es la Organización Internacional de Normalización, cuya principal actividad es la elaboración de normas técnicas </w:t>
      </w:r>
      <w:r w:rsidDel="00000000" w:rsidR="00000000" w:rsidRPr="00000000">
        <w:rPr>
          <w:sz w:val="20"/>
          <w:szCs w:val="20"/>
          <w:highlight w:val="yellow"/>
          <w:rtl w:val="0"/>
        </w:rPr>
        <w:t xml:space="preserve">internacionales</w:t>
      </w:r>
      <w:r w:rsidDel="00000000" w:rsidR="00000000" w:rsidRPr="00000000">
        <w:rPr>
          <w:sz w:val="20"/>
          <w:szCs w:val="20"/>
          <w:rtl w:val="0"/>
        </w:rPr>
        <w:t xml:space="preserve">, tanto de </w:t>
      </w:r>
      <w:r w:rsidDel="00000000" w:rsidR="00000000" w:rsidRPr="00000000">
        <w:rPr>
          <w:sz w:val="20"/>
          <w:szCs w:val="20"/>
          <w:highlight w:val="green"/>
          <w:rtl w:val="0"/>
        </w:rPr>
        <w:t xml:space="preserve">productos </w:t>
      </w:r>
      <w:r w:rsidDel="00000000" w:rsidR="00000000" w:rsidRPr="00000000">
        <w:rPr>
          <w:sz w:val="20"/>
          <w:szCs w:val="20"/>
          <w:rtl w:val="0"/>
        </w:rPr>
        <w:t xml:space="preserve">como de </w:t>
      </w:r>
      <w:r w:rsidDel="00000000" w:rsidR="00000000" w:rsidRPr="00000000">
        <w:rPr>
          <w:sz w:val="20"/>
          <w:szCs w:val="20"/>
          <w:shd w:fill="4a86e8" w:val="clear"/>
          <w:rtl w:val="0"/>
        </w:rPr>
        <w:t xml:space="preserve">servicios</w:t>
      </w:r>
      <w:r w:rsidDel="00000000" w:rsidR="00000000" w:rsidRPr="00000000">
        <w:rPr>
          <w:sz w:val="20"/>
          <w:szCs w:val="20"/>
          <w:rtl w:val="0"/>
        </w:rPr>
        <w:t xml:space="preserve">, a través de </w:t>
      </w:r>
      <w:r w:rsidDel="00000000" w:rsidR="00000000" w:rsidRPr="00000000">
        <w:rPr>
          <w:sz w:val="20"/>
          <w:szCs w:val="20"/>
          <w:shd w:fill="b4a7d6" w:val="clear"/>
          <w:rtl w:val="0"/>
        </w:rPr>
        <w:t xml:space="preserve">normas voluntarias</w:t>
      </w:r>
      <w:r w:rsidDel="00000000" w:rsidR="00000000" w:rsidRPr="00000000">
        <w:rPr>
          <w:sz w:val="20"/>
          <w:szCs w:val="20"/>
          <w:rtl w:val="0"/>
        </w:rPr>
        <w:t xml:space="preserve"> que usan las empresas para su eficiencia y rentabilidad.</w:t>
      </w:r>
    </w:p>
    <w:p w:rsidR="00000000" w:rsidDel="00000000" w:rsidP="00000000" w:rsidRDefault="00000000" w:rsidRPr="00000000" w14:paraId="00000031">
      <w:pPr>
        <w:ind w:left="720" w:firstLine="720"/>
        <w:jc w:val="both"/>
        <w:rPr>
          <w:sz w:val="20"/>
          <w:szCs w:val="20"/>
        </w:rPr>
      </w:pPr>
      <w:r w:rsidDel="00000000" w:rsidR="00000000" w:rsidRPr="00000000">
        <w:rPr>
          <w:rtl w:val="0"/>
        </w:rPr>
      </w:r>
    </w:p>
    <w:p w:rsidR="00000000" w:rsidDel="00000000" w:rsidP="00000000" w:rsidRDefault="00000000" w:rsidRPr="00000000" w14:paraId="00000032">
      <w:pPr>
        <w:ind w:left="720" w:firstLine="720"/>
        <w:jc w:val="both"/>
        <w:rPr>
          <w:sz w:val="20"/>
          <w:szCs w:val="20"/>
        </w:rPr>
      </w:pPr>
      <w:r w:rsidDel="00000000" w:rsidR="00000000" w:rsidRPr="00000000">
        <w:rPr>
          <w:sz w:val="20"/>
          <w:szCs w:val="20"/>
          <w:rtl w:val="0"/>
        </w:rPr>
        <w:t xml:space="preserve">La norma ISO/IEC 27001 es un estándar para la </w:t>
      </w:r>
      <w:r w:rsidDel="00000000" w:rsidR="00000000" w:rsidRPr="00000000">
        <w:rPr>
          <w:sz w:val="20"/>
          <w:szCs w:val="20"/>
          <w:highlight w:val="yellow"/>
          <w:rtl w:val="0"/>
        </w:rPr>
        <w:t xml:space="preserve">seguridad de la información </w:t>
      </w:r>
      <w:r w:rsidDel="00000000" w:rsidR="00000000" w:rsidRPr="00000000">
        <w:rPr>
          <w:sz w:val="20"/>
          <w:szCs w:val="20"/>
          <w:rtl w:val="0"/>
        </w:rPr>
        <w:t xml:space="preserve">aprobado y publicado como </w:t>
      </w:r>
      <w:r w:rsidDel="00000000" w:rsidR="00000000" w:rsidRPr="00000000">
        <w:rPr>
          <w:sz w:val="20"/>
          <w:szCs w:val="20"/>
          <w:highlight w:val="cyan"/>
          <w:rtl w:val="0"/>
        </w:rPr>
        <w:t xml:space="preserve">estándar internacional</w:t>
      </w:r>
      <w:r w:rsidDel="00000000" w:rsidR="00000000" w:rsidRPr="00000000">
        <w:rPr>
          <w:sz w:val="20"/>
          <w:szCs w:val="20"/>
          <w:rtl w:val="0"/>
        </w:rPr>
        <w:t xml:space="preserve"> en octubre de 2005 y busca cumplir con principios de la tríada de la seguridad: </w:t>
      </w:r>
      <w:r w:rsidDel="00000000" w:rsidR="00000000" w:rsidRPr="00000000">
        <w:rPr>
          <w:sz w:val="20"/>
          <w:szCs w:val="20"/>
          <w:shd w:fill="ff9900" w:val="clear"/>
          <w:rtl w:val="0"/>
        </w:rPr>
        <w:t xml:space="preserve">confidencialidad</w:t>
      </w:r>
      <w:r w:rsidDel="00000000" w:rsidR="00000000" w:rsidRPr="00000000">
        <w:rPr>
          <w:sz w:val="20"/>
          <w:szCs w:val="20"/>
          <w:rtl w:val="0"/>
        </w:rPr>
        <w:t xml:space="preserve">, </w:t>
      </w:r>
      <w:r w:rsidDel="00000000" w:rsidR="00000000" w:rsidRPr="00000000">
        <w:rPr>
          <w:sz w:val="20"/>
          <w:szCs w:val="20"/>
          <w:shd w:fill="ff9900" w:val="clear"/>
          <w:rtl w:val="0"/>
        </w:rPr>
        <w:t xml:space="preserve">integridad </w:t>
      </w:r>
      <w:r w:rsidDel="00000000" w:rsidR="00000000" w:rsidRPr="00000000">
        <w:rPr>
          <w:sz w:val="20"/>
          <w:szCs w:val="20"/>
          <w:rtl w:val="0"/>
        </w:rPr>
        <w:t xml:space="preserve">y </w:t>
      </w:r>
      <w:r w:rsidDel="00000000" w:rsidR="00000000" w:rsidRPr="00000000">
        <w:rPr>
          <w:sz w:val="20"/>
          <w:szCs w:val="20"/>
          <w:shd w:fill="ff9900" w:val="clear"/>
          <w:rtl w:val="0"/>
        </w:rPr>
        <w:t xml:space="preserve">disponibilidad </w:t>
      </w:r>
      <w:r w:rsidDel="00000000" w:rsidR="00000000" w:rsidRPr="00000000">
        <w:rPr>
          <w:sz w:val="20"/>
          <w:szCs w:val="20"/>
          <w:rtl w:val="0"/>
        </w:rPr>
        <w:t xml:space="preserve">de la información. Su objetivo es identificar los riesgos, definiciones de estrategias para evitarlos e implementar salvaguardas.</w:t>
      </w:r>
    </w:p>
    <w:p w:rsidR="00000000" w:rsidDel="00000000" w:rsidP="00000000" w:rsidRDefault="00000000" w:rsidRPr="00000000" w14:paraId="00000033">
      <w:pPr>
        <w:ind w:left="720" w:firstLine="720"/>
        <w:jc w:val="both"/>
        <w:rPr>
          <w:sz w:val="20"/>
          <w:szCs w:val="20"/>
        </w:rPr>
      </w:pPr>
      <w:r w:rsidDel="00000000" w:rsidR="00000000" w:rsidRPr="00000000">
        <w:rPr>
          <w:rtl w:val="0"/>
        </w:rPr>
      </w:r>
    </w:p>
    <w:p w:rsidR="00000000" w:rsidDel="00000000" w:rsidP="00000000" w:rsidRDefault="00000000" w:rsidRPr="00000000" w14:paraId="00000034">
      <w:pPr>
        <w:ind w:left="720" w:firstLine="720"/>
        <w:jc w:val="both"/>
        <w:rPr>
          <w:sz w:val="20"/>
          <w:szCs w:val="20"/>
        </w:rPr>
      </w:pPr>
      <w:r w:rsidDel="00000000" w:rsidR="00000000" w:rsidRPr="00000000">
        <w:rPr>
          <w:sz w:val="20"/>
          <w:szCs w:val="20"/>
          <w:rtl w:val="0"/>
        </w:rPr>
        <w:t xml:space="preserve">En ese sentido, ayuda a las organizaciones a </w:t>
      </w:r>
      <w:r w:rsidDel="00000000" w:rsidR="00000000" w:rsidRPr="00000000">
        <w:rPr>
          <w:sz w:val="20"/>
          <w:szCs w:val="20"/>
          <w:highlight w:val="yellow"/>
          <w:rtl w:val="0"/>
        </w:rPr>
        <w:t xml:space="preserve">establecer la política y los objetivos de gestión de la seguridad</w:t>
      </w:r>
      <w:r w:rsidDel="00000000" w:rsidR="00000000" w:rsidRPr="00000000">
        <w:rPr>
          <w:sz w:val="20"/>
          <w:szCs w:val="20"/>
          <w:rtl w:val="0"/>
        </w:rPr>
        <w:t xml:space="preserve"> de la información y a comprender cómo se pueden gestionar los aspectos importantes, aplicar los controles necesarios y establecer objetivos claros para mejorar la seguridad de la información.</w:t>
      </w:r>
    </w:p>
    <w:p w:rsidR="00000000" w:rsidDel="00000000" w:rsidP="00000000" w:rsidRDefault="00000000" w:rsidRPr="00000000" w14:paraId="00000035">
      <w:pPr>
        <w:ind w:left="720" w:firstLine="0"/>
        <w:rPr>
          <w:sz w:val="20"/>
          <w:szCs w:val="2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Activos de información</w:t>
      </w:r>
    </w:p>
    <w:p w:rsidR="00000000" w:rsidDel="00000000" w:rsidP="00000000" w:rsidRDefault="00000000" w:rsidRPr="00000000" w14:paraId="00000037">
      <w:pPr>
        <w:ind w:left="1440" w:firstLine="720"/>
        <w:rPr>
          <w:sz w:val="20"/>
          <w:szCs w:val="20"/>
        </w:rPr>
      </w:pPr>
      <w:r w:rsidDel="00000000" w:rsidR="00000000" w:rsidRPr="00000000">
        <w:rPr>
          <w:sz w:val="20"/>
          <w:szCs w:val="20"/>
          <w:rtl w:val="0"/>
        </w:rPr>
        <w:t xml:space="preserve">La cláusula 8 de la ISO 27001 especifica todos los</w:t>
      </w:r>
      <w:r w:rsidDel="00000000" w:rsidR="00000000" w:rsidRPr="00000000">
        <w:rPr>
          <w:sz w:val="20"/>
          <w:szCs w:val="20"/>
          <w:highlight w:val="yellow"/>
          <w:rtl w:val="0"/>
        </w:rPr>
        <w:t xml:space="preserve"> requisitos que deben cumplirse </w:t>
      </w:r>
      <w:r w:rsidDel="00000000" w:rsidR="00000000" w:rsidRPr="00000000">
        <w:rPr>
          <w:sz w:val="20"/>
          <w:szCs w:val="20"/>
          <w:rtl w:val="0"/>
        </w:rPr>
        <w:t xml:space="preserve">al implementar la </w:t>
      </w:r>
      <w:r w:rsidDel="00000000" w:rsidR="00000000" w:rsidRPr="00000000">
        <w:rPr>
          <w:sz w:val="20"/>
          <w:szCs w:val="20"/>
          <w:highlight w:val="yellow"/>
          <w:rtl w:val="0"/>
        </w:rPr>
        <w:t xml:space="preserve">seguridad de la información</w:t>
      </w:r>
      <w:r w:rsidDel="00000000" w:rsidR="00000000" w:rsidRPr="00000000">
        <w:rPr>
          <w:sz w:val="20"/>
          <w:szCs w:val="20"/>
          <w:rtl w:val="0"/>
        </w:rPr>
        <w:t xml:space="preserve">. </w:t>
        <w:tab/>
      </w:r>
    </w:p>
    <w:p w:rsidR="00000000" w:rsidDel="00000000" w:rsidP="00000000" w:rsidRDefault="00000000" w:rsidRPr="00000000" w14:paraId="00000038">
      <w:pPr>
        <w:ind w:left="1440" w:firstLine="0"/>
        <w:rPr>
          <w:sz w:val="20"/>
          <w:szCs w:val="20"/>
        </w:rPr>
      </w:pPr>
      <w:r w:rsidDel="00000000" w:rsidR="00000000" w:rsidRPr="00000000">
        <w:rPr>
          <w:rtl w:val="0"/>
        </w:rPr>
      </w:r>
    </w:p>
    <w:p w:rsidR="00000000" w:rsidDel="00000000" w:rsidP="00000000" w:rsidRDefault="00000000" w:rsidRPr="00000000" w14:paraId="00000039">
      <w:pPr>
        <w:ind w:left="1440" w:firstLine="720"/>
        <w:rPr>
          <w:sz w:val="20"/>
          <w:szCs w:val="20"/>
        </w:rPr>
      </w:pPr>
      <w:r w:rsidDel="00000000" w:rsidR="00000000" w:rsidRPr="00000000">
        <w:rPr>
          <w:sz w:val="20"/>
          <w:szCs w:val="20"/>
          <w:rtl w:val="0"/>
        </w:rPr>
        <w:t xml:space="preserve">En la Gestión de la Seguridad de la Información, los activos se refieren a</w:t>
      </w:r>
      <w:r w:rsidDel="00000000" w:rsidR="00000000" w:rsidRPr="00000000">
        <w:rPr>
          <w:sz w:val="20"/>
          <w:szCs w:val="20"/>
          <w:highlight w:val="cyan"/>
          <w:rtl w:val="0"/>
        </w:rPr>
        <w:t xml:space="preserve"> cualquier elemento valioso</w:t>
      </w:r>
      <w:r w:rsidDel="00000000" w:rsidR="00000000" w:rsidRPr="00000000">
        <w:rPr>
          <w:sz w:val="20"/>
          <w:szCs w:val="20"/>
          <w:rtl w:val="0"/>
        </w:rPr>
        <w:t xml:space="preserve"> para una organización que debe ser</w:t>
      </w:r>
      <w:r w:rsidDel="00000000" w:rsidR="00000000" w:rsidRPr="00000000">
        <w:rPr>
          <w:sz w:val="20"/>
          <w:szCs w:val="20"/>
          <w:shd w:fill="ff9900" w:val="clear"/>
          <w:rtl w:val="0"/>
        </w:rPr>
        <w:t xml:space="preserve"> protegido del acceso no autorizado, uso, divulgación, modificación, destrucción </w:t>
      </w:r>
      <w:r w:rsidDel="00000000" w:rsidR="00000000" w:rsidRPr="00000000">
        <w:rPr>
          <w:sz w:val="20"/>
          <w:szCs w:val="20"/>
          <w:rtl w:val="0"/>
        </w:rPr>
        <w:t xml:space="preserve">o compromiso. Esta definición incluye no sólo herramientas tangibles, como hardware, software y equipos de red, sino también los intangibles, como información, conocimientos, propiedad intelectual y reputación.</w:t>
      </w:r>
    </w:p>
    <w:p w:rsidR="00000000" w:rsidDel="00000000" w:rsidP="00000000" w:rsidRDefault="00000000" w:rsidRPr="00000000" w14:paraId="0000003A">
      <w:pPr>
        <w:ind w:left="1440" w:firstLine="0"/>
        <w:jc w:val="right"/>
        <w:rPr>
          <w:b w:val="1"/>
          <w:sz w:val="20"/>
          <w:szCs w:val="20"/>
        </w:rPr>
      </w:pPr>
      <w:hyperlink r:id="rId9">
        <w:r w:rsidDel="00000000" w:rsidR="00000000" w:rsidRPr="00000000">
          <w:rPr>
            <w:i w:val="1"/>
            <w:color w:val="1155cc"/>
            <w:sz w:val="16"/>
            <w:szCs w:val="16"/>
            <w:u w:val="single"/>
            <w:rtl w:val="0"/>
          </w:rPr>
          <w:t xml:space="preserve">https://blog.invgate.com/es/iso-27001-gestion-activos</w:t>
        </w:r>
      </w:hyperlink>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 Ley 1712 de 2014 (Ley de Transparencia)</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rPr>
          <w:sz w:val="20"/>
          <w:szCs w:val="20"/>
          <w:rtl w:val="0"/>
        </w:rPr>
        <w:t xml:space="preserve">El objetivo de esta ley es </w:t>
      </w:r>
      <w:r w:rsidDel="00000000" w:rsidR="00000000" w:rsidRPr="00000000">
        <w:rPr>
          <w:sz w:val="20"/>
          <w:szCs w:val="20"/>
          <w:rtl w:val="0"/>
        </w:rPr>
        <w:t xml:space="preserve">regular el derecho de acceso a la información pública, los procedimientos para el ejercicio y garantía del derecho y las excepciones a la publicidad de información</w:t>
      </w:r>
      <w:r w:rsidDel="00000000" w:rsidR="00000000" w:rsidRPr="00000000">
        <w:rPr>
          <w:sz w:val="20"/>
          <w:szCs w:val="20"/>
          <w:rtl w:val="0"/>
        </w:rPr>
        <w:t xml:space="preserv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0"/>
          <w:szCs w:val="20"/>
        </w:rPr>
      </w:pPr>
      <w:r w:rsidDel="00000000" w:rsidR="00000000" w:rsidRPr="00000000">
        <w:rPr>
          <w:b w:val="1"/>
          <w:sz w:val="20"/>
          <w:szCs w:val="20"/>
          <w:rtl w:val="0"/>
        </w:rPr>
        <w:t xml:space="preserve">Datos abiertos</w:t>
      </w:r>
    </w:p>
    <w:p w:rsidR="00000000" w:rsidDel="00000000" w:rsidP="00000000" w:rsidRDefault="00000000" w:rsidRPr="00000000" w14:paraId="0000003F">
      <w:pPr>
        <w:ind w:left="1440" w:firstLine="720"/>
        <w:jc w:val="both"/>
        <w:rPr>
          <w:color w:val="202124"/>
          <w:sz w:val="20"/>
          <w:szCs w:val="20"/>
        </w:rPr>
      </w:pPr>
      <w:r w:rsidDel="00000000" w:rsidR="00000000" w:rsidRPr="00000000">
        <w:rPr>
          <w:color w:val="202124"/>
          <w:sz w:val="20"/>
          <w:szCs w:val="20"/>
          <w:rtl w:val="0"/>
        </w:rPr>
        <w:t xml:space="preserve">"</w:t>
      </w:r>
      <w:r w:rsidDel="00000000" w:rsidR="00000000" w:rsidRPr="00000000">
        <w:rPr>
          <w:b w:val="1"/>
          <w:color w:val="202124"/>
          <w:sz w:val="20"/>
          <w:szCs w:val="20"/>
          <w:rtl w:val="0"/>
        </w:rPr>
        <w:t xml:space="preserve">Datos abiertos</w:t>
      </w:r>
      <w:r w:rsidDel="00000000" w:rsidR="00000000" w:rsidRPr="00000000">
        <w:rPr>
          <w:color w:val="202124"/>
          <w:sz w:val="20"/>
          <w:szCs w:val="20"/>
          <w:rtl w:val="0"/>
        </w:rPr>
        <w:t xml:space="preserve">" es una expresión que ganó popularidad con el movimiento de </w:t>
      </w:r>
      <w:r w:rsidDel="00000000" w:rsidR="00000000" w:rsidRPr="00000000">
        <w:rPr>
          <w:b w:val="1"/>
          <w:color w:val="202124"/>
          <w:sz w:val="20"/>
          <w:szCs w:val="20"/>
          <w:rtl w:val="0"/>
        </w:rPr>
        <w:t xml:space="preserve">transparencia</w:t>
      </w:r>
      <w:r w:rsidDel="00000000" w:rsidR="00000000" w:rsidRPr="00000000">
        <w:rPr>
          <w:color w:val="202124"/>
          <w:sz w:val="20"/>
          <w:szCs w:val="20"/>
          <w:rtl w:val="0"/>
        </w:rPr>
        <w:t xml:space="preserve"> y gobierno </w:t>
      </w:r>
      <w:r w:rsidDel="00000000" w:rsidR="00000000" w:rsidRPr="00000000">
        <w:rPr>
          <w:b w:val="1"/>
          <w:color w:val="202124"/>
          <w:sz w:val="20"/>
          <w:szCs w:val="20"/>
          <w:rtl w:val="0"/>
        </w:rPr>
        <w:t xml:space="preserve">abierto</w:t>
      </w:r>
      <w:r w:rsidDel="00000000" w:rsidR="00000000" w:rsidRPr="00000000">
        <w:rPr>
          <w:color w:val="202124"/>
          <w:sz w:val="20"/>
          <w:szCs w:val="20"/>
          <w:rtl w:val="0"/>
        </w:rPr>
        <w:t xml:space="preserve"> en todo el mundo, aunque no siempre es tratado con la debida claridad.</w:t>
      </w:r>
    </w:p>
    <w:p w:rsidR="00000000" w:rsidDel="00000000" w:rsidP="00000000" w:rsidRDefault="00000000" w:rsidRPr="00000000" w14:paraId="00000040">
      <w:pPr>
        <w:ind w:left="1440" w:firstLine="0"/>
        <w:jc w:val="both"/>
        <w:rPr>
          <w:color w:val="202124"/>
          <w:sz w:val="20"/>
          <w:szCs w:val="20"/>
        </w:rPr>
      </w:pPr>
      <w:r w:rsidDel="00000000" w:rsidR="00000000" w:rsidRPr="00000000">
        <w:rPr>
          <w:rtl w:val="0"/>
        </w:rPr>
      </w:r>
    </w:p>
    <w:p w:rsidR="00000000" w:rsidDel="00000000" w:rsidP="00000000" w:rsidRDefault="00000000" w:rsidRPr="00000000" w14:paraId="00000041">
      <w:pPr>
        <w:ind w:left="1440" w:firstLine="720"/>
        <w:jc w:val="both"/>
        <w:rPr>
          <w:color w:val="202124"/>
          <w:sz w:val="20"/>
          <w:szCs w:val="20"/>
        </w:rPr>
      </w:pPr>
      <w:r w:rsidDel="00000000" w:rsidR="00000000" w:rsidRPr="00000000">
        <w:rPr>
          <w:color w:val="202124"/>
          <w:sz w:val="20"/>
          <w:szCs w:val="20"/>
          <w:rtl w:val="0"/>
        </w:rPr>
        <w:t xml:space="preserve">Los </w:t>
      </w:r>
      <w:r w:rsidDel="00000000" w:rsidR="00000000" w:rsidRPr="00000000">
        <w:rPr>
          <w:b w:val="1"/>
          <w:color w:val="202124"/>
          <w:sz w:val="20"/>
          <w:szCs w:val="20"/>
          <w:rtl w:val="0"/>
        </w:rPr>
        <w:t xml:space="preserve">datos abiertos</w:t>
      </w:r>
      <w:r w:rsidDel="00000000" w:rsidR="00000000" w:rsidRPr="00000000">
        <w:rPr>
          <w:color w:val="202124"/>
          <w:sz w:val="20"/>
          <w:szCs w:val="20"/>
          <w:rtl w:val="0"/>
        </w:rPr>
        <w:t xml:space="preserve"> corresponden a información pública dispuesta en formatos que permiten su uso y reutilización bajo licencia abierta y sin restricciones legales para su aprovechamiento.</w:t>
      </w:r>
    </w:p>
    <w:p w:rsidR="00000000" w:rsidDel="00000000" w:rsidP="00000000" w:rsidRDefault="00000000" w:rsidRPr="00000000" w14:paraId="00000042">
      <w:pPr>
        <w:ind w:left="1440" w:firstLine="0"/>
        <w:jc w:val="both"/>
        <w:rPr>
          <w:color w:val="202124"/>
          <w:sz w:val="20"/>
          <w:szCs w:val="20"/>
        </w:rPr>
      </w:pPr>
      <w:r w:rsidDel="00000000" w:rsidR="00000000" w:rsidRPr="00000000">
        <w:rPr>
          <w:rtl w:val="0"/>
        </w:rPr>
      </w:r>
    </w:p>
    <w:p w:rsidR="00000000" w:rsidDel="00000000" w:rsidP="00000000" w:rsidRDefault="00000000" w:rsidRPr="00000000" w14:paraId="00000043">
      <w:pPr>
        <w:ind w:left="1440" w:firstLine="720"/>
        <w:jc w:val="both"/>
        <w:rPr>
          <w:i w:val="1"/>
          <w:sz w:val="20"/>
          <w:szCs w:val="20"/>
        </w:rPr>
      </w:pPr>
      <w:r w:rsidDel="00000000" w:rsidR="00000000" w:rsidRPr="00000000">
        <w:rPr>
          <w:sz w:val="20"/>
          <w:szCs w:val="20"/>
          <w:rtl w:val="0"/>
        </w:rPr>
        <w:t xml:space="preserve">En Colombia la </w:t>
      </w:r>
      <w:r w:rsidDel="00000000" w:rsidR="00000000" w:rsidRPr="00000000">
        <w:rPr>
          <w:b w:val="1"/>
          <w:sz w:val="20"/>
          <w:szCs w:val="20"/>
          <w:rtl w:val="0"/>
        </w:rPr>
        <w:t xml:space="preserve">Ley de Transparencia </w:t>
      </w:r>
      <w:r w:rsidDel="00000000" w:rsidR="00000000" w:rsidRPr="00000000">
        <w:rPr>
          <w:sz w:val="20"/>
          <w:szCs w:val="20"/>
          <w:rtl w:val="0"/>
        </w:rPr>
        <w:t xml:space="preserve">y Acceso a la Información, define los datos abiertos como </w:t>
      </w:r>
      <w:r w:rsidDel="00000000" w:rsidR="00000000" w:rsidRPr="00000000">
        <w:rPr>
          <w:i w:val="1"/>
          <w:sz w:val="20"/>
          <w:szCs w:val="20"/>
          <w:rtl w:val="0"/>
        </w:rPr>
        <w:t xml:space="preserve">“todos aquellos</w:t>
      </w:r>
      <w:r w:rsidDel="00000000" w:rsidR="00000000" w:rsidRPr="00000000">
        <w:rPr>
          <w:i w:val="1"/>
          <w:sz w:val="20"/>
          <w:szCs w:val="20"/>
          <w:highlight w:val="yellow"/>
          <w:rtl w:val="0"/>
        </w:rPr>
        <w:t xml:space="preserve"> datos primarios o sin procesar,</w:t>
      </w:r>
      <w:r w:rsidDel="00000000" w:rsidR="00000000" w:rsidRPr="00000000">
        <w:rPr>
          <w:i w:val="1"/>
          <w:sz w:val="20"/>
          <w:szCs w:val="20"/>
          <w:rtl w:val="0"/>
        </w:rPr>
        <w:t xml:space="preserve"> que se encuentran en formatos estándar e interoperables que facilitan su acceso y reutilización, los cuales están bajo la custodia de las entidades públicas o privadas que cumplen con funciones públicas y que son puestos a disposición de cualquier ciudadano, de forma libre y sin restricciones, con el fin de que terceros puedan reutilizarlos y crear servicios derivados de los mismos”.</w:t>
      </w:r>
    </w:p>
    <w:p w:rsidR="00000000" w:rsidDel="00000000" w:rsidP="00000000" w:rsidRDefault="00000000" w:rsidRPr="00000000" w14:paraId="00000044">
      <w:pPr>
        <w:ind w:left="1440" w:firstLine="0"/>
        <w:jc w:val="both"/>
        <w:rPr>
          <w:i w:val="1"/>
          <w:sz w:val="20"/>
          <w:szCs w:val="20"/>
        </w:rPr>
      </w:pPr>
      <w:r w:rsidDel="00000000" w:rsidR="00000000" w:rsidRPr="00000000">
        <w:rPr>
          <w:rtl w:val="0"/>
        </w:rPr>
      </w:r>
    </w:p>
    <w:p w:rsidR="00000000" w:rsidDel="00000000" w:rsidP="00000000" w:rsidRDefault="00000000" w:rsidRPr="00000000" w14:paraId="00000045">
      <w:pPr>
        <w:ind w:left="1440" w:firstLine="720"/>
        <w:jc w:val="both"/>
        <w:rPr>
          <w:color w:val="202124"/>
          <w:sz w:val="20"/>
          <w:szCs w:val="20"/>
        </w:rPr>
      </w:pPr>
      <w:r w:rsidDel="00000000" w:rsidR="00000000" w:rsidRPr="00000000">
        <w:rPr>
          <w:color w:val="202124"/>
          <w:sz w:val="20"/>
          <w:szCs w:val="20"/>
          <w:rtl w:val="0"/>
        </w:rPr>
        <w:t xml:space="preserve">Por lo anterior, podemos resaltar que todos los </w:t>
      </w:r>
      <w:r w:rsidDel="00000000" w:rsidR="00000000" w:rsidRPr="00000000">
        <w:rPr>
          <w:b w:val="1"/>
          <w:color w:val="202124"/>
          <w:sz w:val="20"/>
          <w:szCs w:val="20"/>
          <w:rtl w:val="0"/>
        </w:rPr>
        <w:t xml:space="preserve">datos</w:t>
      </w:r>
      <w:r w:rsidDel="00000000" w:rsidR="00000000" w:rsidRPr="00000000">
        <w:rPr>
          <w:color w:val="202124"/>
          <w:sz w:val="20"/>
          <w:szCs w:val="20"/>
          <w:rtl w:val="0"/>
        </w:rPr>
        <w:t xml:space="preserve"> que están bajo la guarda del gobierno estatal o de entidades vinculadas a él pueden ser publicados.</w:t>
      </w:r>
    </w:p>
    <w:p w:rsidR="00000000" w:rsidDel="00000000" w:rsidP="00000000" w:rsidRDefault="00000000" w:rsidRPr="00000000" w14:paraId="00000046">
      <w:pPr>
        <w:ind w:left="1440" w:firstLine="720"/>
        <w:jc w:val="both"/>
        <w:rPr>
          <w:color w:val="202124"/>
          <w:sz w:val="20"/>
          <w:szCs w:val="20"/>
        </w:rPr>
      </w:pPr>
      <w:r w:rsidDel="00000000" w:rsidR="00000000" w:rsidRPr="00000000">
        <w:rPr>
          <w:rtl w:val="0"/>
        </w:rPr>
      </w:r>
    </w:p>
    <w:p w:rsidR="00000000" w:rsidDel="00000000" w:rsidP="00000000" w:rsidRDefault="00000000" w:rsidRPr="00000000" w14:paraId="00000047">
      <w:pPr>
        <w:ind w:left="1440" w:firstLine="720"/>
        <w:jc w:val="both"/>
        <w:rPr>
          <w:color w:val="202124"/>
          <w:sz w:val="20"/>
          <w:szCs w:val="20"/>
        </w:rPr>
      </w:pPr>
      <w:r w:rsidDel="00000000" w:rsidR="00000000" w:rsidRPr="00000000">
        <w:rPr>
          <w:color w:val="202124"/>
          <w:sz w:val="20"/>
          <w:szCs w:val="20"/>
          <w:rtl w:val="0"/>
        </w:rPr>
        <w:t xml:space="preserve">Esta información se publica en el sitio oficial </w:t>
      </w:r>
      <w:r w:rsidDel="00000000" w:rsidR="00000000" w:rsidRPr="00000000">
        <w:rPr>
          <w:i w:val="1"/>
          <w:color w:val="202124"/>
          <w:sz w:val="20"/>
          <w:szCs w:val="20"/>
          <w:rtl w:val="0"/>
        </w:rPr>
        <w:t xml:space="preserve">Datos Abiertos Colombia </w:t>
      </w:r>
      <w:hyperlink r:id="rId10">
        <w:r w:rsidDel="00000000" w:rsidR="00000000" w:rsidRPr="00000000">
          <w:rPr>
            <w:color w:val="1155cc"/>
            <w:sz w:val="20"/>
            <w:szCs w:val="20"/>
            <w:u w:val="single"/>
            <w:rtl w:val="0"/>
          </w:rPr>
          <w:t xml:space="preserve">https://www.datos.gov.co/</w:t>
        </w:r>
      </w:hyperlink>
      <w:r w:rsidDel="00000000" w:rsidR="00000000" w:rsidRPr="00000000">
        <w:rPr>
          <w:color w:val="202124"/>
          <w:sz w:val="20"/>
          <w:szCs w:val="20"/>
          <w:rtl w:val="0"/>
        </w:rPr>
        <w:t xml:space="preserve"> </w:t>
      </w:r>
    </w:p>
    <w:p w:rsidR="00000000" w:rsidDel="00000000" w:rsidP="00000000" w:rsidRDefault="00000000" w:rsidRPr="00000000" w14:paraId="00000048">
      <w:pPr>
        <w:ind w:left="720" w:firstLine="0"/>
        <w:rPr>
          <w:sz w:val="20"/>
          <w:szCs w:val="2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0"/>
          <w:szCs w:val="20"/>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0"/>
          <w:szCs w:val="20"/>
        </w:rPr>
      </w:pPr>
      <w:r w:rsidDel="00000000" w:rsidR="00000000" w:rsidRPr="00000000">
        <w:rPr>
          <w:b w:val="1"/>
          <w:sz w:val="20"/>
          <w:szCs w:val="20"/>
          <w:rtl w:val="0"/>
        </w:rPr>
        <w:t xml:space="preserve">Actividad </w:t>
      </w:r>
      <w:r w:rsidDel="00000000" w:rsidR="00000000" w:rsidRPr="00000000">
        <w:rPr>
          <w:b w:val="1"/>
          <w:color w:val="ff0000"/>
          <w:highlight w:val="green"/>
          <w:rtl w:val="0"/>
        </w:rPr>
        <w:t xml:space="preserve">INDIVIDUAL</w:t>
      </w:r>
      <w:r w:rsidDel="00000000" w:rsidR="00000000" w:rsidRPr="00000000">
        <w:rPr>
          <w:rtl w:val="0"/>
        </w:rPr>
      </w:r>
    </w:p>
    <w:p w:rsidR="00000000" w:rsidDel="00000000" w:rsidP="00000000" w:rsidRDefault="00000000" w:rsidRPr="00000000" w14:paraId="0000004B">
      <w:pPr>
        <w:ind w:left="720" w:firstLine="0"/>
        <w:rPr>
          <w:b w:val="1"/>
          <w:sz w:val="20"/>
          <w:szCs w:val="20"/>
        </w:rPr>
      </w:pPr>
      <w:r w:rsidDel="00000000" w:rsidR="00000000" w:rsidRPr="00000000">
        <w:rPr>
          <w:rtl w:val="0"/>
        </w:rPr>
      </w:r>
    </w:p>
    <w:p w:rsidR="00000000" w:rsidDel="00000000" w:rsidP="00000000" w:rsidRDefault="00000000" w:rsidRPr="00000000" w14:paraId="0000004C">
      <w:pPr>
        <w:ind w:left="720" w:firstLine="0"/>
        <w:rPr>
          <w:b w:val="1"/>
          <w:sz w:val="20"/>
          <w:szCs w:val="20"/>
        </w:rPr>
      </w:pPr>
      <w:r w:rsidDel="00000000" w:rsidR="00000000" w:rsidRPr="00000000">
        <w:rPr>
          <w:b w:val="1"/>
          <w:sz w:val="20"/>
          <w:szCs w:val="20"/>
          <w:rtl w:val="0"/>
        </w:rPr>
        <w:t xml:space="preserve">Base de datos No 1 - Centros de formación SENA</w:t>
      </w:r>
    </w:p>
    <w:p w:rsidR="00000000" w:rsidDel="00000000" w:rsidP="00000000" w:rsidRDefault="00000000" w:rsidRPr="00000000" w14:paraId="0000004D">
      <w:pPr>
        <w:ind w:left="720" w:firstLine="0"/>
        <w:rPr>
          <w:b w:val="1"/>
          <w:sz w:val="20"/>
          <w:szCs w:val="20"/>
        </w:rPr>
      </w:pPr>
      <w:r w:rsidDel="00000000" w:rsidR="00000000" w:rsidRPr="00000000">
        <w:rPr>
          <w:rtl w:val="0"/>
        </w:rPr>
      </w:r>
    </w:p>
    <w:p w:rsidR="00000000" w:rsidDel="00000000" w:rsidP="00000000" w:rsidRDefault="00000000" w:rsidRPr="00000000" w14:paraId="0000004E">
      <w:pPr>
        <w:ind w:left="720" w:firstLine="0"/>
        <w:jc w:val="center"/>
        <w:rPr>
          <w:b w:val="1"/>
          <w:sz w:val="20"/>
          <w:szCs w:val="20"/>
        </w:rPr>
      </w:pPr>
      <w:r w:rsidDel="00000000" w:rsidR="00000000" w:rsidRPr="00000000">
        <w:rPr>
          <w:b w:val="1"/>
          <w:sz w:val="20"/>
          <w:szCs w:val="20"/>
        </w:rPr>
        <w:drawing>
          <wp:inline distB="114300" distT="114300" distL="114300" distR="114300">
            <wp:extent cx="1444988" cy="1335103"/>
            <wp:effectExtent b="0" l="0" r="0" t="0"/>
            <wp:docPr id="3" name="image9.png"/>
            <a:graphic>
              <a:graphicData uri="http://schemas.openxmlformats.org/drawingml/2006/picture">
                <pic:pic>
                  <pic:nvPicPr>
                    <pic:cNvPr id="0" name="image9.png"/>
                    <pic:cNvPicPr preferRelativeResize="0"/>
                  </pic:nvPicPr>
                  <pic:blipFill>
                    <a:blip r:embed="rId11"/>
                    <a:srcRect b="17879" l="16336" r="14644" t="18334"/>
                    <a:stretch>
                      <a:fillRect/>
                    </a:stretch>
                  </pic:blipFill>
                  <pic:spPr>
                    <a:xfrm>
                      <a:off x="0" y="0"/>
                      <a:ext cx="1444988" cy="133510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b w:val="1"/>
          <w:sz w:val="20"/>
          <w:szCs w:val="20"/>
        </w:rPr>
      </w:pPr>
      <w:r w:rsidDel="00000000" w:rsidR="00000000" w:rsidRPr="00000000">
        <w:rPr>
          <w:rtl w:val="0"/>
        </w:rPr>
      </w:r>
    </w:p>
    <w:p w:rsidR="00000000" w:rsidDel="00000000" w:rsidP="00000000" w:rsidRDefault="00000000" w:rsidRPr="00000000" w14:paraId="00000050">
      <w:pPr>
        <w:ind w:left="1440" w:firstLine="720"/>
        <w:jc w:val="both"/>
        <w:rPr>
          <w:sz w:val="20"/>
          <w:szCs w:val="20"/>
        </w:rPr>
      </w:pPr>
      <w:r w:rsidDel="00000000" w:rsidR="00000000" w:rsidRPr="00000000">
        <w:rPr>
          <w:sz w:val="20"/>
          <w:szCs w:val="20"/>
          <w:rtl w:val="0"/>
        </w:rPr>
        <w:t xml:space="preserve">El Servicio Nacional de Aprendizaje (SENA) de Colombia desea crear una base de datos para gestionar la información de sus centros de formación en todo el país, incluyendo su ubicación geográfica. </w:t>
      </w:r>
    </w:p>
    <w:p w:rsidR="00000000" w:rsidDel="00000000" w:rsidP="00000000" w:rsidRDefault="00000000" w:rsidRPr="00000000" w14:paraId="00000051">
      <w:pPr>
        <w:ind w:left="1440" w:firstLine="720"/>
        <w:jc w:val="both"/>
        <w:rPr>
          <w:sz w:val="20"/>
          <w:szCs w:val="20"/>
        </w:rPr>
      </w:pPr>
      <w:r w:rsidDel="00000000" w:rsidR="00000000" w:rsidRPr="00000000">
        <w:rPr>
          <w:rtl w:val="0"/>
        </w:rPr>
      </w:r>
    </w:p>
    <w:p w:rsidR="00000000" w:rsidDel="00000000" w:rsidP="00000000" w:rsidRDefault="00000000" w:rsidRPr="00000000" w14:paraId="00000052">
      <w:pPr>
        <w:ind w:left="1440" w:firstLine="720"/>
        <w:jc w:val="both"/>
        <w:rPr>
          <w:sz w:val="20"/>
          <w:szCs w:val="20"/>
        </w:rPr>
      </w:pPr>
      <w:r w:rsidDel="00000000" w:rsidR="00000000" w:rsidRPr="00000000">
        <w:rPr>
          <w:sz w:val="20"/>
          <w:szCs w:val="20"/>
          <w:rtl w:val="0"/>
        </w:rPr>
        <w:t xml:space="preserve">Los centros ofrecen formación en diversos campos para cubrir las necesidades de la Industria nacional e internacional. La dirección de formación de la institución, ha sido la encargada de publicar los datos referentes a la georreferenciación de todos los centros de formación de cada una de sus 33 regionales. </w:t>
      </w:r>
    </w:p>
    <w:p w:rsidR="00000000" w:rsidDel="00000000" w:rsidP="00000000" w:rsidRDefault="00000000" w:rsidRPr="00000000" w14:paraId="00000053">
      <w:pPr>
        <w:spacing w:after="240" w:before="240" w:lineRule="auto"/>
        <w:ind w:left="1440" w:firstLine="720"/>
        <w:jc w:val="both"/>
        <w:rPr>
          <w:sz w:val="20"/>
          <w:szCs w:val="20"/>
        </w:rPr>
      </w:pPr>
      <w:r w:rsidDel="00000000" w:rsidR="00000000" w:rsidRPr="00000000">
        <w:rPr>
          <w:sz w:val="20"/>
          <w:szCs w:val="20"/>
          <w:rtl w:val="0"/>
        </w:rPr>
        <w:t xml:space="preserve">Es importante comprender que mediante esta base de datos es posible realizar consultas que permitan encontrar los centros de formación dentro de una determinada área geográfica. Así mismo, se abre la posibilidad de integrar la base de datos con un sistema de información geográfica (GIS) para visualizar los centros en un mapa interactivo.</w:t>
      </w:r>
    </w:p>
    <w:p w:rsidR="00000000" w:rsidDel="00000000" w:rsidP="00000000" w:rsidRDefault="00000000" w:rsidRPr="00000000" w14:paraId="00000054">
      <w:pPr>
        <w:ind w:left="720" w:firstLine="720"/>
        <w:jc w:val="right"/>
        <w:rPr>
          <w:rFonts w:ascii="Courier New" w:cs="Courier New" w:eastAsia="Courier New" w:hAnsi="Courier New"/>
          <w:b w:val="1"/>
          <w:sz w:val="16"/>
          <w:szCs w:val="16"/>
        </w:rPr>
      </w:pPr>
      <w:r w:rsidDel="00000000" w:rsidR="00000000" w:rsidRPr="00000000">
        <w:rPr>
          <w:b w:val="1"/>
          <w:sz w:val="20"/>
          <w:szCs w:val="20"/>
        </w:rPr>
        <w:drawing>
          <wp:inline distB="114300" distT="114300" distL="114300" distR="114300">
            <wp:extent cx="5578838" cy="7965558"/>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578838" cy="7965558"/>
                    </a:xfrm>
                    <a:prstGeom prst="rect"/>
                    <a:ln/>
                  </pic:spPr>
                </pic:pic>
              </a:graphicData>
            </a:graphic>
          </wp:inline>
        </w:drawing>
      </w:r>
      <w:r w:rsidDel="00000000" w:rsidR="00000000" w:rsidRPr="00000000">
        <w:rPr>
          <w:b w:val="1"/>
          <w:sz w:val="16"/>
          <w:szCs w:val="16"/>
          <w:rtl w:val="0"/>
        </w:rPr>
        <w:t xml:space="preserve">          </w:t>
      </w:r>
      <w:hyperlink r:id="rId13">
        <w:r w:rsidDel="00000000" w:rsidR="00000000" w:rsidRPr="00000000">
          <w:rPr>
            <w:rFonts w:ascii="Courier New" w:cs="Courier New" w:eastAsia="Courier New" w:hAnsi="Courier New"/>
            <w:b w:val="1"/>
            <w:color w:val="1155cc"/>
            <w:sz w:val="16"/>
            <w:szCs w:val="16"/>
            <w:u w:val="single"/>
            <w:rtl w:val="0"/>
          </w:rPr>
          <w:t xml:space="preserve">https://senavaupes.blogspot.com/2015/03/nuestros-centros-de-formacion-por-todo.html</w:t>
        </w:r>
      </w:hyperlink>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055">
      <w:pPr>
        <w:ind w:left="720" w:firstLine="720"/>
        <w:rPr>
          <w:b w:val="1"/>
          <w:sz w:val="20"/>
          <w:szCs w:val="20"/>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240" w:before="240" w:lineRule="auto"/>
        <w:ind w:left="1440" w:firstLine="720"/>
        <w:jc w:val="both"/>
        <w:rPr>
          <w:sz w:val="20"/>
          <w:szCs w:val="20"/>
        </w:rPr>
      </w:pPr>
      <w:r w:rsidDel="00000000" w:rsidR="00000000" w:rsidRPr="00000000">
        <w:rPr>
          <w:sz w:val="20"/>
          <w:szCs w:val="20"/>
          <w:rtl w:val="0"/>
        </w:rPr>
        <w:t xml:space="preserve">Se solicita diseñar e implementar una base de datos relacional que permita almacenar los datos pertinentes de cada centro, así como su georreferencia para facilitar su localización en un mapa a partir de los datos publicados por la institución en formatos interoperables y estandarizados, en el portal de datos abiertos del estado colombiano(</w:t>
      </w:r>
      <w:hyperlink r:id="rId14">
        <w:r w:rsidDel="00000000" w:rsidR="00000000" w:rsidRPr="00000000">
          <w:rPr>
            <w:color w:val="1155cc"/>
            <w:sz w:val="20"/>
            <w:szCs w:val="20"/>
            <w:u w:val="single"/>
            <w:rtl w:val="0"/>
          </w:rPr>
          <w:t xml:space="preserve">www.datos.gov.co</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58">
      <w:pPr>
        <w:ind w:left="720" w:firstLine="720"/>
        <w:jc w:val="center"/>
        <w:rPr>
          <w:b w:val="1"/>
          <w:sz w:val="20"/>
          <w:szCs w:val="20"/>
        </w:rPr>
      </w:pPr>
      <w:r w:rsidDel="00000000" w:rsidR="00000000" w:rsidRPr="00000000">
        <w:rPr>
          <w:b w:val="1"/>
          <w:sz w:val="20"/>
          <w:szCs w:val="20"/>
        </w:rPr>
        <w:drawing>
          <wp:inline distB="114300" distT="114300" distL="114300" distR="114300">
            <wp:extent cx="5879738" cy="2800304"/>
            <wp:effectExtent b="12700" l="12700" r="12700" t="1270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879738" cy="2800304"/>
                    </a:xfrm>
                    <a:prstGeom prst="rect"/>
                    <a:ln w="12700">
                      <a:solidFill>
                        <a:srgbClr val="FF0000"/>
                      </a:solidFill>
                      <a:prstDash val="dot"/>
                    </a:ln>
                  </pic:spPr>
                </pic:pic>
              </a:graphicData>
            </a:graphic>
          </wp:inline>
        </w:drawing>
      </w:r>
      <w:r w:rsidDel="00000000" w:rsidR="00000000" w:rsidRPr="00000000">
        <w:rPr>
          <w:rtl w:val="0"/>
        </w:rPr>
      </w:r>
    </w:p>
    <w:p w:rsidR="00000000" w:rsidDel="00000000" w:rsidP="00000000" w:rsidRDefault="00000000" w:rsidRPr="00000000" w14:paraId="00000059">
      <w:pPr>
        <w:ind w:left="720" w:firstLine="720"/>
        <w:rPr>
          <w:b w:val="1"/>
          <w:sz w:val="20"/>
          <w:szCs w:val="20"/>
        </w:rPr>
      </w:pPr>
      <w:r w:rsidDel="00000000" w:rsidR="00000000" w:rsidRPr="00000000">
        <w:rPr>
          <w:rtl w:val="0"/>
        </w:rPr>
      </w:r>
    </w:p>
    <w:p w:rsidR="00000000" w:rsidDel="00000000" w:rsidP="00000000" w:rsidRDefault="00000000" w:rsidRPr="00000000" w14:paraId="0000005A">
      <w:pPr>
        <w:ind w:left="1440" w:firstLine="0"/>
        <w:rPr>
          <w:b w:val="1"/>
          <w:sz w:val="20"/>
          <w:szCs w:val="20"/>
        </w:rPr>
      </w:pPr>
      <w:r w:rsidDel="00000000" w:rsidR="00000000" w:rsidRPr="00000000">
        <w:rPr>
          <w:sz w:val="20"/>
          <w:szCs w:val="20"/>
          <w:rtl w:val="0"/>
        </w:rPr>
        <w:t xml:space="preserve">Enlace publicación: </w:t>
      </w:r>
      <w:r w:rsidDel="00000000" w:rsidR="00000000" w:rsidRPr="00000000">
        <w:rPr>
          <w:rtl w:val="0"/>
        </w:rPr>
      </w:r>
    </w:p>
    <w:p w:rsidR="00000000" w:rsidDel="00000000" w:rsidP="00000000" w:rsidRDefault="00000000" w:rsidRPr="00000000" w14:paraId="0000005B">
      <w:pPr>
        <w:ind w:left="1440" w:firstLine="0"/>
        <w:rPr>
          <w:sz w:val="20"/>
          <w:szCs w:val="20"/>
        </w:rPr>
      </w:pPr>
      <w:hyperlink r:id="rId16">
        <w:r w:rsidDel="00000000" w:rsidR="00000000" w:rsidRPr="00000000">
          <w:rPr>
            <w:color w:val="1155cc"/>
            <w:sz w:val="20"/>
            <w:szCs w:val="20"/>
            <w:u w:val="single"/>
            <w:rtl w:val="0"/>
          </w:rPr>
          <w:t xml:space="preserve">https://www.datos.gov.co/Trabajo/Georeferenciaci-n-Centros-de-Aprendizaje-SENA/8cnh-7asj/about_data</w:t>
        </w:r>
      </w:hyperlink>
      <w:r w:rsidDel="00000000" w:rsidR="00000000" w:rsidRPr="00000000">
        <w:rPr>
          <w:sz w:val="20"/>
          <w:szCs w:val="20"/>
          <w:rtl w:val="0"/>
        </w:rPr>
        <w:t xml:space="preserve"> </w:t>
      </w:r>
    </w:p>
    <w:p w:rsidR="00000000" w:rsidDel="00000000" w:rsidP="00000000" w:rsidRDefault="00000000" w:rsidRPr="00000000" w14:paraId="0000005C">
      <w:pPr>
        <w:ind w:left="1440" w:firstLine="0"/>
        <w:rPr>
          <w:sz w:val="20"/>
          <w:szCs w:val="20"/>
        </w:rPr>
      </w:pPr>
      <w:r w:rsidDel="00000000" w:rsidR="00000000" w:rsidRPr="00000000">
        <w:rPr>
          <w:rtl w:val="0"/>
        </w:rPr>
      </w:r>
    </w:p>
    <w:p w:rsidR="00000000" w:rsidDel="00000000" w:rsidP="00000000" w:rsidRDefault="00000000" w:rsidRPr="00000000" w14:paraId="0000005D">
      <w:pPr>
        <w:ind w:left="0" w:firstLine="720"/>
        <w:jc w:val="both"/>
        <w:rPr>
          <w:sz w:val="20"/>
          <w:szCs w:val="20"/>
        </w:rPr>
      </w:pPr>
      <w:r w:rsidDel="00000000" w:rsidR="00000000" w:rsidRPr="00000000">
        <w:rPr>
          <w:b w:val="1"/>
          <w:sz w:val="20"/>
          <w:szCs w:val="20"/>
          <w:rtl w:val="0"/>
        </w:rPr>
        <w:t xml:space="preserve">Queries: Tabla consultas.</w:t>
      </w:r>
      <w:r w:rsidDel="00000000" w:rsidR="00000000" w:rsidRPr="00000000">
        <w:rPr>
          <w:sz w:val="20"/>
          <w:szCs w:val="20"/>
          <w:rtl w:val="0"/>
        </w:rPr>
        <w:t xml:space="preserve"> </w:t>
      </w:r>
    </w:p>
    <w:p w:rsidR="00000000" w:rsidDel="00000000" w:rsidP="00000000" w:rsidRDefault="00000000" w:rsidRPr="00000000" w14:paraId="0000005E">
      <w:pPr>
        <w:spacing w:line="240" w:lineRule="auto"/>
        <w:ind w:left="720" w:firstLine="0"/>
        <w:jc w:val="both"/>
        <w:rPr>
          <w:sz w:val="20"/>
          <w:szCs w:val="20"/>
        </w:rPr>
      </w:pPr>
      <w:r w:rsidDel="00000000" w:rsidR="00000000" w:rsidRPr="00000000">
        <w:rPr>
          <w:sz w:val="20"/>
          <w:szCs w:val="20"/>
          <w:rtl w:val="0"/>
        </w:rPr>
        <w:t xml:space="preserve">Texto de la </w:t>
      </w:r>
      <w:r w:rsidDel="00000000" w:rsidR="00000000" w:rsidRPr="00000000">
        <w:rPr>
          <w:i w:val="1"/>
          <w:sz w:val="20"/>
          <w:szCs w:val="20"/>
          <w:u w:val="single"/>
          <w:rtl w:val="0"/>
        </w:rPr>
        <w:t xml:space="preserve">consulta</w:t>
      </w:r>
      <w:r w:rsidDel="00000000" w:rsidR="00000000" w:rsidRPr="00000000">
        <w:rPr>
          <w:i w:val="1"/>
          <w:sz w:val="20"/>
          <w:szCs w:val="20"/>
          <w:rtl w:val="0"/>
        </w:rPr>
        <w:t xml:space="preserve"> </w:t>
      </w:r>
      <w:r w:rsidDel="00000000" w:rsidR="00000000" w:rsidRPr="00000000">
        <w:rPr>
          <w:sz w:val="20"/>
          <w:szCs w:val="20"/>
          <w:rtl w:val="0"/>
        </w:rPr>
        <w:t xml:space="preserve">y</w:t>
      </w:r>
      <w:r w:rsidDel="00000000" w:rsidR="00000000" w:rsidRPr="00000000">
        <w:rPr>
          <w:i w:val="1"/>
          <w:sz w:val="20"/>
          <w:szCs w:val="20"/>
          <w:rtl w:val="0"/>
        </w:rPr>
        <w:t xml:space="preserve"> </w:t>
      </w:r>
      <w:r w:rsidDel="00000000" w:rsidR="00000000" w:rsidRPr="00000000">
        <w:rPr>
          <w:i w:val="1"/>
          <w:sz w:val="20"/>
          <w:szCs w:val="20"/>
          <w:u w:val="single"/>
          <w:rtl w:val="0"/>
        </w:rPr>
        <w:t xml:space="preserve">capturas de pantalla</w:t>
      </w:r>
      <w:r w:rsidDel="00000000" w:rsidR="00000000" w:rsidRPr="00000000">
        <w:rPr>
          <w:i w:val="1"/>
          <w:sz w:val="20"/>
          <w:szCs w:val="20"/>
          <w:rtl w:val="0"/>
        </w:rPr>
        <w:t xml:space="preserve"> </w:t>
      </w:r>
      <w:r w:rsidDel="00000000" w:rsidR="00000000" w:rsidRPr="00000000">
        <w:rPr>
          <w:sz w:val="20"/>
          <w:szCs w:val="20"/>
          <w:rtl w:val="0"/>
        </w:rPr>
        <w:t xml:space="preserve">de resultados obtenidos de cada consulta.</w:t>
      </w:r>
    </w:p>
    <w:p w:rsidR="00000000" w:rsidDel="00000000" w:rsidP="00000000" w:rsidRDefault="00000000" w:rsidRPr="00000000" w14:paraId="0000005F">
      <w:pPr>
        <w:spacing w:line="276" w:lineRule="auto"/>
        <w:rPr>
          <w:sz w:val="20"/>
          <w:szCs w:val="20"/>
        </w:rPr>
      </w:pPr>
      <w:r w:rsidDel="00000000" w:rsidR="00000000" w:rsidRPr="00000000">
        <w:rPr>
          <w:rtl w:val="0"/>
        </w:rPr>
      </w:r>
    </w:p>
    <w:tbl>
      <w:tblPr>
        <w:tblStyle w:val="Table1"/>
        <w:tblW w:w="10185.0" w:type="dxa"/>
        <w:jc w:val="left"/>
        <w:tblInd w:w="92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65"/>
        <w:gridCol w:w="5355"/>
        <w:gridCol w:w="4365"/>
        <w:tblGridChange w:id="0">
          <w:tblGrid>
            <w:gridCol w:w="465"/>
            <w:gridCol w:w="5355"/>
            <w:gridCol w:w="4365"/>
          </w:tblGrid>
        </w:tblGridChange>
      </w:tblGrid>
      <w:tr>
        <w:trPr>
          <w:cantSplit w:val="0"/>
          <w:trHeight w:val="2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76" w:lineRule="auto"/>
              <w:jc w:val="center"/>
              <w:rPr>
                <w:b w:val="1"/>
                <w:sz w:val="20"/>
                <w:szCs w:val="20"/>
                <w:highlight w:val="white"/>
              </w:rPr>
            </w:pPr>
            <w:r w:rsidDel="00000000" w:rsidR="00000000" w:rsidRPr="00000000">
              <w:rPr>
                <w:b w:val="1"/>
                <w:sz w:val="20"/>
                <w:szCs w:val="20"/>
                <w:highlight w:val="white"/>
                <w:rtl w:val="0"/>
              </w:rPr>
              <w:t xml:space="preserve">Consultas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Query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b w:val="1"/>
                <w:sz w:val="20"/>
                <w:szCs w:val="20"/>
              </w:rPr>
            </w:pPr>
            <w:r w:rsidDel="00000000" w:rsidR="00000000" w:rsidRPr="00000000">
              <w:rPr>
                <w:b w:val="1"/>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4">
            <w:pPr>
              <w:jc w:val="both"/>
              <w:rPr>
                <w:color w:val="222222"/>
                <w:sz w:val="20"/>
                <w:szCs w:val="20"/>
              </w:rPr>
            </w:pPr>
            <w:r w:rsidDel="00000000" w:rsidR="00000000" w:rsidRPr="00000000">
              <w:rPr>
                <w:color w:val="222222"/>
                <w:sz w:val="20"/>
                <w:szCs w:val="20"/>
                <w:rtl w:val="0"/>
              </w:rPr>
              <w:t xml:space="preserve">Instrucciones DDL:</w:t>
            </w:r>
          </w:p>
          <w:p w:rsidR="00000000" w:rsidDel="00000000" w:rsidP="00000000" w:rsidRDefault="00000000" w:rsidRPr="00000000" w14:paraId="00000065">
            <w:pPr>
              <w:jc w:val="both"/>
              <w:rPr>
                <w:color w:val="222222"/>
                <w:sz w:val="20"/>
                <w:szCs w:val="20"/>
              </w:rPr>
            </w:pPr>
            <w:r w:rsidDel="00000000" w:rsidR="00000000" w:rsidRPr="00000000">
              <w:rPr>
                <w:color w:val="222222"/>
                <w:sz w:val="20"/>
                <w:szCs w:val="20"/>
                <w:rtl w:val="0"/>
              </w:rPr>
              <w:t xml:space="preserve">Creación de los esquemas necesarios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67">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68">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B">
            <w:pPr>
              <w:jc w:val="both"/>
              <w:rPr>
                <w:color w:val="222222"/>
                <w:sz w:val="20"/>
                <w:szCs w:val="20"/>
              </w:rPr>
            </w:pPr>
            <w:r w:rsidDel="00000000" w:rsidR="00000000" w:rsidRPr="00000000">
              <w:rPr>
                <w:color w:val="222222"/>
                <w:sz w:val="20"/>
                <w:szCs w:val="20"/>
                <w:rtl w:val="0"/>
              </w:rPr>
              <w:t xml:space="preserve">Imprima la lista de tablas de la base de datos</w:t>
            </w:r>
          </w:p>
          <w:p w:rsidR="00000000" w:rsidDel="00000000" w:rsidP="00000000" w:rsidRDefault="00000000" w:rsidRPr="00000000" w14:paraId="0000006C">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6F">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2">
            <w:pPr>
              <w:jc w:val="both"/>
              <w:rPr>
                <w:color w:val="222222"/>
                <w:sz w:val="20"/>
                <w:szCs w:val="20"/>
              </w:rPr>
            </w:pPr>
            <w:r w:rsidDel="00000000" w:rsidR="00000000" w:rsidRPr="00000000">
              <w:rPr>
                <w:color w:val="222222"/>
                <w:sz w:val="20"/>
                <w:szCs w:val="20"/>
                <w:rtl w:val="0"/>
              </w:rPr>
              <w:t xml:space="preserve">Describa cada tabla identificada en el modelo de la base de datos.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74">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7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6">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78">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9">
            <w:pPr>
              <w:jc w:val="both"/>
              <w:rPr>
                <w:b w:val="1"/>
                <w:color w:val="222222"/>
                <w:sz w:val="20"/>
                <w:szCs w:val="20"/>
              </w:rPr>
            </w:pPr>
            <w:r w:rsidDel="00000000" w:rsidR="00000000" w:rsidRPr="00000000">
              <w:rPr>
                <w:b w:val="1"/>
                <w:color w:val="222222"/>
                <w:sz w:val="20"/>
                <w:szCs w:val="20"/>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A">
            <w:pPr>
              <w:jc w:val="both"/>
              <w:rPr>
                <w:color w:val="222222"/>
                <w:sz w:val="20"/>
                <w:szCs w:val="20"/>
              </w:rPr>
            </w:pPr>
            <w:r w:rsidDel="00000000" w:rsidR="00000000" w:rsidRPr="00000000">
              <w:rPr>
                <w:color w:val="222222"/>
                <w:sz w:val="20"/>
                <w:szCs w:val="20"/>
                <w:rtl w:val="0"/>
              </w:rPr>
              <w:t xml:space="preserve">Inserción de datos utilizando el origen entregado por el instructor (extract - transform).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7D">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7F">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0">
            <w:pPr>
              <w:jc w:val="both"/>
              <w:rPr>
                <w:b w:val="1"/>
                <w:color w:val="222222"/>
                <w:sz w:val="20"/>
                <w:szCs w:val="20"/>
              </w:rPr>
            </w:pPr>
            <w:r w:rsidDel="00000000" w:rsidR="00000000" w:rsidRPr="00000000">
              <w:rPr>
                <w:b w:val="1"/>
                <w:color w:val="222222"/>
                <w:sz w:val="20"/>
                <w:szCs w:val="20"/>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1">
            <w:pPr>
              <w:jc w:val="both"/>
              <w:rPr>
                <w:color w:val="222222"/>
                <w:sz w:val="20"/>
                <w:szCs w:val="20"/>
              </w:rPr>
            </w:pPr>
            <w:r w:rsidDel="00000000" w:rsidR="00000000" w:rsidRPr="00000000">
              <w:rPr>
                <w:color w:val="222222"/>
                <w:sz w:val="20"/>
                <w:szCs w:val="20"/>
                <w:rtl w:val="0"/>
              </w:rPr>
              <w:t xml:space="preserve">Imprima los registros de cada tabla identificada en el modelo de la base de datos.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83">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84">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bl>
    <w:p w:rsidR="00000000" w:rsidDel="00000000" w:rsidP="00000000" w:rsidRDefault="00000000" w:rsidRPr="00000000" w14:paraId="00000086">
      <w:pPr>
        <w:ind w:left="1440" w:firstLine="0"/>
        <w:rPr>
          <w:b w:val="1"/>
          <w:sz w:val="24"/>
          <w:szCs w:val="24"/>
        </w:rPr>
      </w:pPr>
      <w:r w:rsidDel="00000000" w:rsidR="00000000" w:rsidRPr="00000000">
        <w:rPr>
          <w:b w:val="1"/>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220582</wp:posOffset>
            </wp:positionV>
            <wp:extent cx="458524" cy="458524"/>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58524" cy="458524"/>
                    </a:xfrm>
                    <a:prstGeom prst="rect"/>
                    <a:ln/>
                  </pic:spPr>
                </pic:pic>
              </a:graphicData>
            </a:graphic>
          </wp:anchor>
        </w:drawing>
      </w:r>
    </w:p>
    <w:p w:rsidR="00000000" w:rsidDel="00000000" w:rsidP="00000000" w:rsidRDefault="00000000" w:rsidRPr="00000000" w14:paraId="00000087">
      <w:pPr>
        <w:ind w:left="1440" w:firstLine="0"/>
        <w:rPr>
          <w:b w:val="1"/>
          <w:sz w:val="20"/>
          <w:szCs w:val="20"/>
        </w:rPr>
      </w:pPr>
      <w:r w:rsidDel="00000000" w:rsidR="00000000" w:rsidRPr="00000000">
        <w:rPr>
          <w:rtl w:val="0"/>
        </w:rPr>
      </w:r>
    </w:p>
    <w:p w:rsidR="00000000" w:rsidDel="00000000" w:rsidP="00000000" w:rsidRDefault="00000000" w:rsidRPr="00000000" w14:paraId="00000088">
      <w:pPr>
        <w:ind w:left="1440" w:firstLine="0"/>
        <w:rPr>
          <w:b w:val="1"/>
          <w:sz w:val="38"/>
          <w:szCs w:val="38"/>
        </w:rPr>
      </w:pPr>
      <w:r w:rsidDel="00000000" w:rsidR="00000000" w:rsidRPr="00000000">
        <w:rPr>
          <w:b w:val="1"/>
          <w:sz w:val="38"/>
          <w:szCs w:val="38"/>
          <w:rtl w:val="0"/>
        </w:rPr>
        <w:t xml:space="preserve">Tenga en cuenta:</w:t>
      </w:r>
    </w:p>
    <w:p w:rsidR="00000000" w:rsidDel="00000000" w:rsidP="00000000" w:rsidRDefault="00000000" w:rsidRPr="00000000" w14:paraId="00000089">
      <w:pPr>
        <w:ind w:left="1440" w:firstLine="0"/>
        <w:rPr>
          <w:b w:val="1"/>
          <w:sz w:val="20"/>
          <w:szCs w:val="20"/>
        </w:rPr>
      </w:pPr>
      <w:r w:rsidDel="00000000" w:rsidR="00000000" w:rsidRPr="00000000">
        <w:rPr>
          <w:rtl w:val="0"/>
        </w:rPr>
      </w:r>
    </w:p>
    <w:p w:rsidR="00000000" w:rsidDel="00000000" w:rsidP="00000000" w:rsidRDefault="00000000" w:rsidRPr="00000000" w14:paraId="0000008A">
      <w:pPr>
        <w:ind w:left="216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8B">
      <w:pPr>
        <w:ind w:left="1440" w:firstLine="0"/>
        <w:rPr>
          <w:b w:val="1"/>
          <w:sz w:val="24"/>
          <w:szCs w:val="24"/>
        </w:rPr>
      </w:pPr>
      <w:r w:rsidDel="00000000" w:rsidR="00000000" w:rsidRPr="00000000">
        <w:rPr>
          <w:rtl w:val="0"/>
        </w:rPr>
      </w:r>
    </w:p>
    <w:p w:rsidR="00000000" w:rsidDel="00000000" w:rsidP="00000000" w:rsidRDefault="00000000" w:rsidRPr="00000000" w14:paraId="0000008C">
      <w:pPr>
        <w:ind w:left="1440" w:firstLine="0"/>
        <w:rPr>
          <w:b w:val="1"/>
          <w:sz w:val="24"/>
          <w:szCs w:val="24"/>
        </w:rPr>
      </w:pPr>
      <w:r w:rsidDel="00000000" w:rsidR="00000000" w:rsidRPr="00000000">
        <w:rPr>
          <w:rtl w:val="0"/>
        </w:rPr>
      </w:r>
    </w:p>
    <w:p w:rsidR="00000000" w:rsidDel="00000000" w:rsidP="00000000" w:rsidRDefault="00000000" w:rsidRPr="00000000" w14:paraId="0000008D">
      <w:pPr>
        <w:numPr>
          <w:ilvl w:val="0"/>
          <w:numId w:val="6"/>
        </w:numPr>
        <w:ind w:left="2160" w:hanging="360"/>
        <w:rPr>
          <w:b w:val="1"/>
          <w:sz w:val="20"/>
          <w:szCs w:val="20"/>
          <w:u w:val="none"/>
        </w:rPr>
      </w:pPr>
      <w:r w:rsidDel="00000000" w:rsidR="00000000" w:rsidRPr="00000000">
        <w:rPr>
          <w:b w:val="1"/>
          <w:sz w:val="20"/>
          <w:szCs w:val="20"/>
          <w:rtl w:val="0"/>
        </w:rPr>
        <w:t xml:space="preserve">Limpieza de los datos:</w:t>
      </w:r>
    </w:p>
    <w:p w:rsidR="00000000" w:rsidDel="00000000" w:rsidP="00000000" w:rsidRDefault="00000000" w:rsidRPr="00000000" w14:paraId="0000008E">
      <w:pPr>
        <w:ind w:left="2160" w:firstLine="0"/>
        <w:rPr>
          <w:b w:val="1"/>
          <w:sz w:val="20"/>
          <w:szCs w:val="20"/>
        </w:rPr>
      </w:pPr>
      <w:r w:rsidDel="00000000" w:rsidR="00000000" w:rsidRPr="00000000">
        <w:rPr>
          <w:rtl w:val="0"/>
        </w:rPr>
      </w:r>
    </w:p>
    <w:p w:rsidR="00000000" w:rsidDel="00000000" w:rsidP="00000000" w:rsidRDefault="00000000" w:rsidRPr="00000000" w14:paraId="0000008F">
      <w:pPr>
        <w:ind w:left="2160" w:firstLine="720"/>
        <w:rPr>
          <w:sz w:val="20"/>
          <w:szCs w:val="20"/>
        </w:rPr>
      </w:pPr>
      <w:r w:rsidDel="00000000" w:rsidR="00000000" w:rsidRPr="00000000">
        <w:rPr>
          <w:sz w:val="20"/>
          <w:szCs w:val="20"/>
          <w:rtl w:val="0"/>
        </w:rPr>
        <w:t xml:space="preserve">La limpieza de datos se considera una etapa previa y separada a los procesos ETL. </w:t>
      </w:r>
      <w:r w:rsidDel="00000000" w:rsidR="00000000" w:rsidRPr="00000000">
        <w:rPr>
          <w:sz w:val="20"/>
          <w:szCs w:val="20"/>
          <w:rtl w:val="0"/>
        </w:rPr>
        <w:t xml:space="preserve">La limpieza de datos</w:t>
      </w:r>
      <w:r w:rsidDel="00000000" w:rsidR="00000000" w:rsidRPr="00000000">
        <w:rPr>
          <w:sz w:val="20"/>
          <w:szCs w:val="20"/>
          <w:highlight w:val="yellow"/>
          <w:rtl w:val="0"/>
        </w:rPr>
        <w:t xml:space="preserve"> elimina errores y asigna datos de origen </w:t>
      </w:r>
      <w:r w:rsidDel="00000000" w:rsidR="00000000" w:rsidRPr="00000000">
        <w:rPr>
          <w:sz w:val="20"/>
          <w:szCs w:val="20"/>
          <w:highlight w:val="green"/>
          <w:rtl w:val="0"/>
        </w:rPr>
        <w:t xml:space="preserve">al formato de datos de destino.</w:t>
      </w:r>
      <w:r w:rsidDel="00000000" w:rsidR="00000000" w:rsidRPr="00000000">
        <w:rPr>
          <w:sz w:val="20"/>
          <w:szCs w:val="20"/>
          <w:rtl w:val="0"/>
        </w:rPr>
        <w:t xml:space="preserve"> Por ejemplo, si tiene campos numéricos vacíos podría asignar el número 0, si tiene un campo cuyo valor es  “P” podría asignar el valor de datos “Principal” o asignar “Secundario” a “S”.</w:t>
      </w:r>
    </w:p>
    <w:p w:rsidR="00000000" w:rsidDel="00000000" w:rsidP="00000000" w:rsidRDefault="00000000" w:rsidRPr="00000000" w14:paraId="00000090">
      <w:pPr>
        <w:ind w:left="2160" w:firstLine="720"/>
        <w:rPr>
          <w:sz w:val="20"/>
          <w:szCs w:val="20"/>
        </w:rPr>
      </w:pPr>
      <w:r w:rsidDel="00000000" w:rsidR="00000000" w:rsidRPr="00000000">
        <w:rPr>
          <w:rtl w:val="0"/>
        </w:rPr>
      </w:r>
    </w:p>
    <w:p w:rsidR="00000000" w:rsidDel="00000000" w:rsidP="00000000" w:rsidRDefault="00000000" w:rsidRPr="00000000" w14:paraId="00000091">
      <w:pPr>
        <w:ind w:left="2160" w:firstLine="720"/>
        <w:jc w:val="both"/>
        <w:rPr>
          <w:sz w:val="20"/>
          <w:szCs w:val="20"/>
        </w:rPr>
      </w:pPr>
      <w:r w:rsidDel="00000000" w:rsidR="00000000" w:rsidRPr="00000000">
        <w:rPr>
          <w:sz w:val="20"/>
          <w:szCs w:val="20"/>
          <w:rtl w:val="0"/>
        </w:rPr>
        <w:t xml:space="preserve">En nuestro archivo, por ejemplo, al revisar los datos de la fila 68 se puede identificar un dato erróneo: el CENTRO DE DESARROLLO AGROINDUSTRIAL Y EMPRESARIAL está ubicado en Villeta (Cundinamarca) y no en Bogotá.</w:t>
      </w:r>
    </w:p>
    <w:p w:rsidR="00000000" w:rsidDel="00000000" w:rsidP="00000000" w:rsidRDefault="00000000" w:rsidRPr="00000000" w14:paraId="00000092">
      <w:pPr>
        <w:ind w:left="2160" w:firstLine="720"/>
        <w:jc w:val="both"/>
        <w:rPr>
          <w:sz w:val="20"/>
          <w:szCs w:val="20"/>
        </w:rPr>
      </w:pPr>
      <w:r w:rsidDel="00000000" w:rsidR="00000000" w:rsidRPr="00000000">
        <w:rPr>
          <w:rtl w:val="0"/>
        </w:rPr>
      </w:r>
    </w:p>
    <w:p w:rsidR="00000000" w:rsidDel="00000000" w:rsidP="00000000" w:rsidRDefault="00000000" w:rsidRPr="00000000" w14:paraId="00000093">
      <w:pPr>
        <w:ind w:left="0" w:firstLine="0"/>
        <w:jc w:val="both"/>
        <w:rPr>
          <w:sz w:val="20"/>
          <w:szCs w:val="20"/>
        </w:rPr>
      </w:pPr>
      <w:r w:rsidDel="00000000" w:rsidR="00000000" w:rsidRPr="00000000">
        <w:rPr>
          <w:sz w:val="20"/>
          <w:szCs w:val="20"/>
        </w:rPr>
        <w:drawing>
          <wp:inline distB="114300" distT="114300" distL="114300" distR="114300">
            <wp:extent cx="7151390" cy="898756"/>
            <wp:effectExtent b="12700" l="12700" r="12700" t="1270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7151390" cy="898756"/>
                    </a:xfrm>
                    <a:prstGeom prst="rect"/>
                    <a:ln w="12700">
                      <a:solidFill>
                        <a:srgbClr val="FF0000"/>
                      </a:solidFill>
                      <a:prstDash val="dash"/>
                    </a:ln>
                  </pic:spPr>
                </pic:pic>
              </a:graphicData>
            </a:graphic>
          </wp:inline>
        </w:drawing>
      </w:r>
      <w:r w:rsidDel="00000000" w:rsidR="00000000" w:rsidRPr="00000000">
        <w:rPr>
          <w:rtl w:val="0"/>
        </w:rPr>
      </w:r>
    </w:p>
    <w:p w:rsidR="00000000" w:rsidDel="00000000" w:rsidP="00000000" w:rsidRDefault="00000000" w:rsidRPr="00000000" w14:paraId="00000094">
      <w:pPr>
        <w:ind w:left="2160" w:firstLine="0"/>
        <w:rPr>
          <w:sz w:val="20"/>
          <w:szCs w:val="20"/>
        </w:rPr>
      </w:pPr>
      <w:r w:rsidDel="00000000" w:rsidR="00000000" w:rsidRPr="00000000">
        <w:rPr>
          <w:rtl w:val="0"/>
        </w:rPr>
      </w:r>
    </w:p>
    <w:p w:rsidR="00000000" w:rsidDel="00000000" w:rsidP="00000000" w:rsidRDefault="00000000" w:rsidRPr="00000000" w14:paraId="00000095">
      <w:pPr>
        <w:numPr>
          <w:ilvl w:val="0"/>
          <w:numId w:val="6"/>
        </w:numPr>
        <w:ind w:left="2160" w:hanging="360"/>
        <w:rPr>
          <w:b w:val="1"/>
          <w:sz w:val="20"/>
          <w:szCs w:val="20"/>
          <w:u w:val="none"/>
        </w:rPr>
      </w:pPr>
      <w:r w:rsidDel="00000000" w:rsidR="00000000" w:rsidRPr="00000000">
        <w:rPr>
          <w:b w:val="1"/>
          <w:sz w:val="20"/>
          <w:szCs w:val="20"/>
          <w:rtl w:val="0"/>
        </w:rPr>
        <w:t xml:space="preserve">Excel: </w:t>
      </w:r>
    </w:p>
    <w:p w:rsidR="00000000" w:rsidDel="00000000" w:rsidP="00000000" w:rsidRDefault="00000000" w:rsidRPr="00000000" w14:paraId="00000096">
      <w:pPr>
        <w:ind w:left="2160" w:firstLine="0"/>
        <w:rPr>
          <w:b w:val="1"/>
          <w:sz w:val="20"/>
          <w:szCs w:val="20"/>
        </w:rPr>
      </w:pPr>
      <w:r w:rsidDel="00000000" w:rsidR="00000000" w:rsidRPr="00000000">
        <w:rPr>
          <w:b w:val="1"/>
          <w:sz w:val="20"/>
          <w:szCs w:val="20"/>
        </w:rPr>
        <w:drawing>
          <wp:inline distB="114300" distT="114300" distL="114300" distR="114300">
            <wp:extent cx="2966448" cy="2066626"/>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966448" cy="206662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2160" w:firstLine="720"/>
        <w:rPr>
          <w:sz w:val="20"/>
          <w:szCs w:val="20"/>
        </w:rPr>
      </w:pPr>
      <w:r w:rsidDel="00000000" w:rsidR="00000000" w:rsidRPr="00000000">
        <w:rPr>
          <w:rtl w:val="0"/>
        </w:rPr>
      </w:r>
    </w:p>
    <w:p w:rsidR="00000000" w:rsidDel="00000000" w:rsidP="00000000" w:rsidRDefault="00000000" w:rsidRPr="00000000" w14:paraId="00000098">
      <w:pPr>
        <w:ind w:left="2160" w:firstLine="720"/>
        <w:rPr>
          <w:sz w:val="20"/>
          <w:szCs w:val="20"/>
        </w:rPr>
      </w:pPr>
      <w:r w:rsidDel="00000000" w:rsidR="00000000" w:rsidRPr="00000000">
        <w:rPr>
          <w:sz w:val="20"/>
          <w:szCs w:val="20"/>
          <w:rtl w:val="0"/>
        </w:rPr>
        <w:t xml:space="preserve">Recuerde que es posible dividir texto del archivo .CSV en diferentes columnas con el asistente para convertir texto en columnas y así manipular más fácilmente los datos.</w:t>
      </w:r>
    </w:p>
    <w:p w:rsidR="00000000" w:rsidDel="00000000" w:rsidP="00000000" w:rsidRDefault="00000000" w:rsidRPr="00000000" w14:paraId="00000099">
      <w:pPr>
        <w:ind w:left="2160" w:firstLine="0"/>
        <w:rPr>
          <w:sz w:val="20"/>
          <w:szCs w:val="20"/>
        </w:rPr>
      </w:pPr>
      <w:r w:rsidDel="00000000" w:rsidR="00000000" w:rsidRPr="00000000">
        <w:rPr>
          <w:rtl w:val="0"/>
        </w:rPr>
      </w:r>
    </w:p>
    <w:p w:rsidR="00000000" w:rsidDel="00000000" w:rsidP="00000000" w:rsidRDefault="00000000" w:rsidRPr="00000000" w14:paraId="0000009A">
      <w:pPr>
        <w:ind w:left="2160" w:firstLine="0"/>
        <w:rPr>
          <w:sz w:val="20"/>
          <w:szCs w:val="20"/>
        </w:rPr>
      </w:pPr>
      <w:r w:rsidDel="00000000" w:rsidR="00000000" w:rsidRPr="00000000">
        <w:rPr>
          <w:rtl w:val="0"/>
        </w:rPr>
      </w:r>
    </w:p>
    <w:p w:rsidR="00000000" w:rsidDel="00000000" w:rsidP="00000000" w:rsidRDefault="00000000" w:rsidRPr="00000000" w14:paraId="0000009B">
      <w:pPr>
        <w:numPr>
          <w:ilvl w:val="0"/>
          <w:numId w:val="6"/>
        </w:numPr>
        <w:ind w:left="2160" w:hanging="360"/>
        <w:rPr>
          <w:b w:val="1"/>
          <w:sz w:val="20"/>
          <w:szCs w:val="20"/>
        </w:rPr>
      </w:pPr>
      <w:r w:rsidDel="00000000" w:rsidR="00000000" w:rsidRPr="00000000">
        <w:rPr>
          <w:b w:val="1"/>
          <w:sz w:val="20"/>
          <w:szCs w:val="20"/>
          <w:rtl w:val="0"/>
        </w:rPr>
        <w:t xml:space="preserve">Excel: </w:t>
      </w:r>
    </w:p>
    <w:p w:rsidR="00000000" w:rsidDel="00000000" w:rsidP="00000000" w:rsidRDefault="00000000" w:rsidRPr="00000000" w14:paraId="0000009C">
      <w:pPr>
        <w:ind w:left="2160" w:firstLine="720"/>
        <w:rPr>
          <w:sz w:val="20"/>
          <w:szCs w:val="20"/>
        </w:rPr>
      </w:pPr>
      <w:r w:rsidDel="00000000" w:rsidR="00000000" w:rsidRPr="00000000">
        <w:rPr>
          <w:sz w:val="20"/>
          <w:szCs w:val="20"/>
          <w:rtl w:val="0"/>
        </w:rPr>
        <w:t xml:space="preserve">No olvide que puede filtrar los datos para poder analizar de mejor manera los datos.</w:t>
      </w:r>
    </w:p>
    <w:p w:rsidR="00000000" w:rsidDel="00000000" w:rsidP="00000000" w:rsidRDefault="00000000" w:rsidRPr="00000000" w14:paraId="0000009D">
      <w:pPr>
        <w:ind w:left="2160" w:firstLine="0"/>
        <w:rPr>
          <w:sz w:val="20"/>
          <w:szCs w:val="20"/>
        </w:rPr>
      </w:pPr>
      <w:r w:rsidDel="00000000" w:rsidR="00000000" w:rsidRPr="00000000">
        <w:rPr>
          <w:sz w:val="20"/>
          <w:szCs w:val="20"/>
        </w:rPr>
        <w:drawing>
          <wp:inline distB="114300" distT="114300" distL="114300" distR="114300">
            <wp:extent cx="3073762" cy="1331630"/>
            <wp:effectExtent b="0" l="0" r="0" t="0"/>
            <wp:docPr id="1" name="image3.png"/>
            <a:graphic>
              <a:graphicData uri="http://schemas.openxmlformats.org/drawingml/2006/picture">
                <pic:pic>
                  <pic:nvPicPr>
                    <pic:cNvPr id="0" name="image3.png"/>
                    <pic:cNvPicPr preferRelativeResize="0"/>
                  </pic:nvPicPr>
                  <pic:blipFill>
                    <a:blip r:embed="rId20"/>
                    <a:srcRect b="22207" l="5993" r="12398" t="8521"/>
                    <a:stretch>
                      <a:fillRect/>
                    </a:stretch>
                  </pic:blipFill>
                  <pic:spPr>
                    <a:xfrm>
                      <a:off x="0" y="0"/>
                      <a:ext cx="3073762" cy="133163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2160" w:firstLine="0"/>
        <w:rPr>
          <w:sz w:val="20"/>
          <w:szCs w:val="20"/>
        </w:rPr>
      </w:pPr>
      <w:r w:rsidDel="00000000" w:rsidR="00000000" w:rsidRPr="00000000">
        <w:rPr>
          <w:rtl w:val="0"/>
        </w:rPr>
      </w:r>
    </w:p>
    <w:p w:rsidR="00000000" w:rsidDel="00000000" w:rsidP="00000000" w:rsidRDefault="00000000" w:rsidRPr="00000000" w14:paraId="0000009F">
      <w:pPr>
        <w:ind w:left="0" w:firstLine="0"/>
        <w:rPr>
          <w:b w:val="1"/>
          <w:sz w:val="24"/>
          <w:szCs w:val="24"/>
        </w:rPr>
      </w:pPr>
      <w:r w:rsidDel="00000000" w:rsidR="00000000" w:rsidRPr="00000000">
        <w:rPr>
          <w:b w:val="1"/>
          <w:sz w:val="24"/>
          <w:szCs w:val="24"/>
        </w:rPr>
        <w:drawing>
          <wp:inline distB="114300" distT="114300" distL="114300" distR="114300">
            <wp:extent cx="7348938" cy="3718270"/>
            <wp:effectExtent b="0" l="0" r="0" t="0"/>
            <wp:docPr id="5" name="image6.png"/>
            <a:graphic>
              <a:graphicData uri="http://schemas.openxmlformats.org/drawingml/2006/picture">
                <pic:pic>
                  <pic:nvPicPr>
                    <pic:cNvPr id="0" name="image6.png"/>
                    <pic:cNvPicPr preferRelativeResize="0"/>
                  </pic:nvPicPr>
                  <pic:blipFill>
                    <a:blip r:embed="rId21"/>
                    <a:srcRect b="4209" l="0" r="0" t="1722"/>
                    <a:stretch>
                      <a:fillRect/>
                    </a:stretch>
                  </pic:blipFill>
                  <pic:spPr>
                    <a:xfrm>
                      <a:off x="0" y="0"/>
                      <a:ext cx="7348938" cy="37182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0">
      <w:pPr>
        <w:ind w:left="720" w:firstLine="720"/>
        <w:rPr>
          <w:b w:val="1"/>
          <w:sz w:val="20"/>
          <w:szCs w:val="20"/>
        </w:rPr>
      </w:pPr>
      <w:r w:rsidDel="00000000" w:rsidR="00000000" w:rsidRPr="00000000">
        <w:rPr>
          <w:b w:val="1"/>
          <w:sz w:val="20"/>
          <w:szCs w:val="20"/>
          <w:rtl w:val="0"/>
        </w:rPr>
        <w:t xml:space="preserve">Base de datos No 2 - Contratos Tunja </w:t>
      </w:r>
    </w:p>
    <w:p w:rsidR="00000000" w:rsidDel="00000000" w:rsidP="00000000" w:rsidRDefault="00000000" w:rsidRPr="00000000" w14:paraId="000000A1">
      <w:pPr>
        <w:ind w:left="720" w:firstLine="720"/>
        <w:rPr>
          <w:b w:val="1"/>
          <w:sz w:val="20"/>
          <w:szCs w:val="20"/>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line="335.99999999999994" w:lineRule="auto"/>
        <w:jc w:val="center"/>
        <w:rPr>
          <w:sz w:val="20"/>
          <w:szCs w:val="20"/>
        </w:rPr>
      </w:pPr>
      <w:r w:rsidDel="00000000" w:rsidR="00000000" w:rsidRPr="00000000">
        <w:rPr>
          <w:sz w:val="20"/>
          <w:szCs w:val="20"/>
        </w:rPr>
        <w:drawing>
          <wp:inline distB="114300" distT="114300" distL="114300" distR="114300">
            <wp:extent cx="6781800" cy="3563653"/>
            <wp:effectExtent b="12700" l="12700" r="12700" t="1270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781800" cy="3563653"/>
                    </a:xfrm>
                    <a:prstGeom prst="rect"/>
                    <a:ln w="12700">
                      <a:solidFill>
                        <a:srgbClr val="FF0000"/>
                      </a:solidFill>
                      <a:prstDash val="dash"/>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Colombia Compra Eficiente es una Entidad descentralizada de la rama ejecutiva del orden nacional, con personería jurídica, patrimonio propio y autonomía administrativa y financiera, adscrita al Departamento Nacional de Planeación (</w:t>
      </w:r>
      <w:hyperlink r:id="rId23">
        <w:r w:rsidDel="00000000" w:rsidR="00000000" w:rsidRPr="00000000">
          <w:rPr>
            <w:sz w:val="20"/>
            <w:szCs w:val="20"/>
            <w:rtl w:val="0"/>
          </w:rPr>
          <w:t xml:space="preserve">DNP</w:t>
        </w:r>
      </w:hyperlink>
      <w:r w:rsidDel="00000000" w:rsidR="00000000" w:rsidRPr="00000000">
        <w:rPr>
          <w:sz w:val="20"/>
          <w:szCs w:val="20"/>
          <w:rtl w:val="0"/>
        </w:rPr>
        <w:t xml:space="preserve">) que es el rector del Sistema de Compra Pública de Colombia.</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Colombia Compra Eficiente ofrece a los partícipes del sistema de compra pública herramientas para facilitar los procesos y fortalecer sus capacidades para obtener mayor valor por el dinero público en el Sistema de Compra Pública colombiana.</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Se cuenta con el SECOP II que funciona como una plataforma transaccional con cuentas para las Entidades Estatales y los Proveedores. Cada cuenta tiene unos usuarios asociados a ella. Desde sus cuentas las Entidades Estatales crean, evalúan y adjudican Procesos de Contratación. Los Proveedores pueden hacer comentarios a los Documentos del Proceso, presentar ofertas y seguir el proceso de selección en línea.</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La Agencia Nacional de Contratación Pública Colombia Compra Eficiente ha publicado los datos de los contratos registrados en el SECOP II desde su lanzamiento en la ciudad de Tunja.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sz w:val="20"/>
          <w:szCs w:val="20"/>
        </w:rPr>
      </w:pPr>
      <w:r w:rsidDel="00000000" w:rsidR="00000000" w:rsidRPr="00000000">
        <w:rPr>
          <w:sz w:val="20"/>
          <w:szCs w:val="20"/>
          <w:rtl w:val="0"/>
        </w:rPr>
        <w:t xml:space="preserve">Se solicita diseñar e implementar una base de datos relacional que permita almacenar los datos pertinentes a cada contrato ejecutado en la alcaldía de Tunja utilizando como fuente de datos el archivo publicado en el portal de datos abiertos del estado colombiano (</w:t>
      </w:r>
      <w:hyperlink r:id="rId24">
        <w:r w:rsidDel="00000000" w:rsidR="00000000" w:rsidRPr="00000000">
          <w:rPr>
            <w:color w:val="1155cc"/>
            <w:sz w:val="20"/>
            <w:szCs w:val="20"/>
            <w:rtl w:val="0"/>
          </w:rPr>
          <w:t xml:space="preserve">www.datos.gov.co</w:t>
        </w:r>
      </w:hyperlink>
      <w:r w:rsidDel="00000000" w:rsidR="00000000" w:rsidRPr="00000000">
        <w:rPr>
          <w:sz w:val="20"/>
          <w:szCs w:val="20"/>
          <w:rtl w:val="0"/>
        </w:rPr>
        <w:t xml:space="preserv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line="335.99999999999994" w:lineRule="auto"/>
        <w:ind w:left="1440" w:firstLine="720"/>
        <w:jc w:val="both"/>
        <w:rPr>
          <w:sz w:val="20"/>
          <w:szCs w:val="20"/>
        </w:rPr>
      </w:pPr>
      <w:r w:rsidDel="00000000" w:rsidR="00000000" w:rsidRPr="00000000">
        <w:rPr>
          <w:rtl w:val="0"/>
        </w:rPr>
      </w:r>
    </w:p>
    <w:p w:rsidR="00000000" w:rsidDel="00000000" w:rsidP="00000000" w:rsidRDefault="00000000" w:rsidRPr="00000000" w14:paraId="000000AD">
      <w:pPr>
        <w:ind w:left="1440" w:firstLine="0"/>
        <w:rPr>
          <w:sz w:val="20"/>
          <w:szCs w:val="20"/>
        </w:rPr>
      </w:pPr>
      <w:r w:rsidDel="00000000" w:rsidR="00000000" w:rsidRPr="00000000">
        <w:rPr>
          <w:sz w:val="20"/>
          <w:szCs w:val="20"/>
          <w:rtl w:val="0"/>
        </w:rPr>
        <w:t xml:space="preserve">Enlace publicación: </w:t>
      </w:r>
      <w:hyperlink r:id="rId25">
        <w:r w:rsidDel="00000000" w:rsidR="00000000" w:rsidRPr="00000000">
          <w:rPr>
            <w:color w:val="1155cc"/>
            <w:sz w:val="20"/>
            <w:szCs w:val="20"/>
            <w:u w:val="single"/>
            <w:rtl w:val="0"/>
          </w:rPr>
          <w:t xml:space="preserve">https://www.datos.gov.co/Gastos-Gubernamentales/CONTRATOS-TUNJA/8bxe-ivys/about_data</w:t>
        </w:r>
      </w:hyperlink>
      <w:r w:rsidDel="00000000" w:rsidR="00000000" w:rsidRPr="00000000">
        <w:rPr>
          <w:sz w:val="20"/>
          <w:szCs w:val="20"/>
          <w:rtl w:val="0"/>
        </w:rPr>
        <w:t xml:space="preserve"> </w:t>
      </w:r>
    </w:p>
    <w:p w:rsidR="00000000" w:rsidDel="00000000" w:rsidP="00000000" w:rsidRDefault="00000000" w:rsidRPr="00000000" w14:paraId="000000AE">
      <w:pPr>
        <w:ind w:left="1440" w:firstLine="0"/>
        <w:rPr>
          <w:b w:val="1"/>
          <w:sz w:val="24"/>
          <w:szCs w:val="24"/>
        </w:rPr>
      </w:pPr>
      <w:r w:rsidDel="00000000" w:rsidR="00000000" w:rsidRPr="00000000">
        <w:rPr>
          <w:rtl w:val="0"/>
        </w:rPr>
      </w:r>
    </w:p>
    <w:p w:rsidR="00000000" w:rsidDel="00000000" w:rsidP="00000000" w:rsidRDefault="00000000" w:rsidRPr="00000000" w14:paraId="000000AF">
      <w:pPr>
        <w:ind w:left="144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b w:val="1"/>
          <w:rtl w:val="0"/>
        </w:rPr>
        <w:t xml:space="preserve">Queries: Tabla consultas.</w:t>
      </w:r>
      <w:r w:rsidDel="00000000" w:rsidR="00000000" w:rsidRPr="00000000">
        <w:rPr>
          <w:rtl w:val="0"/>
        </w:rPr>
        <w:t xml:space="preserve"> </w:t>
      </w:r>
    </w:p>
    <w:p w:rsidR="00000000" w:rsidDel="00000000" w:rsidP="00000000" w:rsidRDefault="00000000" w:rsidRPr="00000000" w14:paraId="000000B1">
      <w:pPr>
        <w:spacing w:line="240" w:lineRule="auto"/>
        <w:ind w:firstLine="720"/>
        <w:jc w:val="both"/>
        <w:rPr/>
      </w:pPr>
      <w:r w:rsidDel="00000000" w:rsidR="00000000" w:rsidRPr="00000000">
        <w:rPr>
          <w:rtl w:val="0"/>
        </w:rPr>
        <w:t xml:space="preserve">Texto de la </w:t>
      </w:r>
      <w:r w:rsidDel="00000000" w:rsidR="00000000" w:rsidRPr="00000000">
        <w:rPr>
          <w:i w:val="1"/>
          <w:u w:val="single"/>
          <w:rtl w:val="0"/>
        </w:rPr>
        <w:t xml:space="preserve">consulta</w:t>
      </w:r>
      <w:r w:rsidDel="00000000" w:rsidR="00000000" w:rsidRPr="00000000">
        <w:rPr>
          <w:i w:val="1"/>
          <w:rtl w:val="0"/>
        </w:rPr>
        <w:t xml:space="preserve"> </w:t>
      </w:r>
      <w:r w:rsidDel="00000000" w:rsidR="00000000" w:rsidRPr="00000000">
        <w:rPr>
          <w:rtl w:val="0"/>
        </w:rPr>
        <w:t xml:space="preserve">y</w:t>
      </w:r>
      <w:r w:rsidDel="00000000" w:rsidR="00000000" w:rsidRPr="00000000">
        <w:rPr>
          <w:i w:val="1"/>
          <w:rtl w:val="0"/>
        </w:rPr>
        <w:t xml:space="preserve"> </w:t>
      </w:r>
      <w:r w:rsidDel="00000000" w:rsidR="00000000" w:rsidRPr="00000000">
        <w:rPr>
          <w:i w:val="1"/>
          <w:u w:val="single"/>
          <w:rtl w:val="0"/>
        </w:rPr>
        <w:t xml:space="preserve">capturas de pantalla</w:t>
      </w:r>
      <w:r w:rsidDel="00000000" w:rsidR="00000000" w:rsidRPr="00000000">
        <w:rPr>
          <w:i w:val="1"/>
          <w:rtl w:val="0"/>
        </w:rPr>
        <w:t xml:space="preserve"> </w:t>
      </w:r>
      <w:r w:rsidDel="00000000" w:rsidR="00000000" w:rsidRPr="00000000">
        <w:rPr>
          <w:rtl w:val="0"/>
        </w:rPr>
        <w:t xml:space="preserve">de resultados obtenidos de cada consulta.</w:t>
      </w:r>
    </w:p>
    <w:p w:rsidR="00000000" w:rsidDel="00000000" w:rsidP="00000000" w:rsidRDefault="00000000" w:rsidRPr="00000000" w14:paraId="000000B2">
      <w:pPr>
        <w:spacing w:line="276" w:lineRule="auto"/>
        <w:rPr/>
      </w:pPr>
      <w:r w:rsidDel="00000000" w:rsidR="00000000" w:rsidRPr="00000000">
        <w:rPr>
          <w:rtl w:val="0"/>
        </w:rPr>
      </w:r>
    </w:p>
    <w:tbl>
      <w:tblPr>
        <w:tblStyle w:val="Table2"/>
        <w:tblW w:w="10185.0" w:type="dxa"/>
        <w:jc w:val="left"/>
        <w:tblInd w:w="92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65"/>
        <w:gridCol w:w="5565"/>
        <w:gridCol w:w="4155"/>
        <w:tblGridChange w:id="0">
          <w:tblGrid>
            <w:gridCol w:w="465"/>
            <w:gridCol w:w="5565"/>
            <w:gridCol w:w="4155"/>
          </w:tblGrid>
        </w:tblGridChange>
      </w:tblGrid>
      <w:tr>
        <w:trPr>
          <w:cantSplit w:val="0"/>
          <w:trHeight w:val="2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76" w:lineRule="auto"/>
              <w:jc w:val="center"/>
              <w:rPr>
                <w:b w:val="1"/>
                <w:sz w:val="26"/>
                <w:szCs w:val="26"/>
                <w:highlight w:val="white"/>
              </w:rPr>
            </w:pPr>
            <w:r w:rsidDel="00000000" w:rsidR="00000000" w:rsidRPr="00000000">
              <w:rPr>
                <w:b w:val="1"/>
                <w:sz w:val="26"/>
                <w:szCs w:val="26"/>
                <w:highlight w:val="white"/>
                <w:rtl w:val="0"/>
              </w:rPr>
              <w:t xml:space="preserve">Consultas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sz w:val="26"/>
                <w:szCs w:val="26"/>
                <w:highlight w:val="white"/>
              </w:rPr>
            </w:pPr>
            <w:r w:rsidDel="00000000" w:rsidR="00000000" w:rsidRPr="00000000">
              <w:rPr>
                <w:b w:val="1"/>
                <w:sz w:val="26"/>
                <w:szCs w:val="26"/>
                <w:highlight w:val="white"/>
                <w:rtl w:val="0"/>
              </w:rPr>
              <w:t xml:space="preserve">Query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b w:val="1"/>
                <w:sz w:val="20"/>
                <w:szCs w:val="20"/>
              </w:rPr>
            </w:pPr>
            <w:r w:rsidDel="00000000" w:rsidR="00000000" w:rsidRPr="00000000">
              <w:rPr>
                <w:b w:val="1"/>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7">
            <w:pPr>
              <w:jc w:val="both"/>
              <w:rPr>
                <w:color w:val="222222"/>
                <w:sz w:val="20"/>
                <w:szCs w:val="20"/>
              </w:rPr>
            </w:pPr>
            <w:r w:rsidDel="00000000" w:rsidR="00000000" w:rsidRPr="00000000">
              <w:rPr>
                <w:color w:val="222222"/>
                <w:sz w:val="20"/>
                <w:szCs w:val="20"/>
                <w:rtl w:val="0"/>
              </w:rPr>
              <w:t xml:space="preserve">Instrucciones DDL:</w:t>
            </w:r>
          </w:p>
          <w:p w:rsidR="00000000" w:rsidDel="00000000" w:rsidP="00000000" w:rsidRDefault="00000000" w:rsidRPr="00000000" w14:paraId="000000B8">
            <w:pPr>
              <w:jc w:val="both"/>
              <w:rPr>
                <w:color w:val="222222"/>
                <w:sz w:val="20"/>
                <w:szCs w:val="20"/>
              </w:rPr>
            </w:pPr>
            <w:r w:rsidDel="00000000" w:rsidR="00000000" w:rsidRPr="00000000">
              <w:rPr>
                <w:color w:val="222222"/>
                <w:sz w:val="20"/>
                <w:szCs w:val="20"/>
                <w:rtl w:val="0"/>
              </w:rPr>
              <w:t xml:space="preserve">Creación de los esquemas necesarios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BB">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E">
            <w:pPr>
              <w:jc w:val="both"/>
              <w:rPr>
                <w:color w:val="222222"/>
                <w:sz w:val="20"/>
                <w:szCs w:val="20"/>
              </w:rPr>
            </w:pPr>
            <w:r w:rsidDel="00000000" w:rsidR="00000000" w:rsidRPr="00000000">
              <w:rPr>
                <w:color w:val="222222"/>
                <w:sz w:val="20"/>
                <w:szCs w:val="20"/>
                <w:rtl w:val="0"/>
              </w:rPr>
              <w:t xml:space="preserve">Imprima la lista de tablas de la base de datos</w:t>
            </w:r>
          </w:p>
          <w:p w:rsidR="00000000" w:rsidDel="00000000" w:rsidP="00000000" w:rsidRDefault="00000000" w:rsidRPr="00000000" w14:paraId="000000BF">
            <w:pPr>
              <w:jc w:val="both"/>
              <w:rPr>
                <w:color w:val="222222"/>
                <w:sz w:val="20"/>
                <w:szCs w:val="20"/>
              </w:rPr>
            </w:pPr>
            <w:r w:rsidDel="00000000" w:rsidR="00000000" w:rsidRPr="00000000">
              <w:rPr>
                <w:rtl w:val="0"/>
              </w:rPr>
            </w:r>
          </w:p>
          <w:p w:rsidR="00000000" w:rsidDel="00000000" w:rsidP="00000000" w:rsidRDefault="00000000" w:rsidRPr="00000000" w14:paraId="000000C0">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C3">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6">
            <w:pPr>
              <w:jc w:val="both"/>
              <w:rPr>
                <w:color w:val="222222"/>
                <w:sz w:val="20"/>
                <w:szCs w:val="20"/>
              </w:rPr>
            </w:pPr>
            <w:r w:rsidDel="00000000" w:rsidR="00000000" w:rsidRPr="00000000">
              <w:rPr>
                <w:color w:val="222222"/>
                <w:sz w:val="20"/>
                <w:szCs w:val="20"/>
                <w:rtl w:val="0"/>
              </w:rPr>
              <w:t xml:space="preserve">Describa cada tabla identificada en el modelo de la base de datos.</w:t>
            </w:r>
          </w:p>
          <w:p w:rsidR="00000000" w:rsidDel="00000000" w:rsidP="00000000" w:rsidRDefault="00000000" w:rsidRPr="00000000" w14:paraId="000000C7">
            <w:pPr>
              <w:jc w:val="both"/>
              <w:rPr>
                <w:color w:val="222222"/>
                <w:sz w:val="20"/>
                <w:szCs w:val="20"/>
              </w:rPr>
            </w:pPr>
            <w:r w:rsidDel="00000000" w:rsidR="00000000" w:rsidRPr="00000000">
              <w:rPr>
                <w:rtl w:val="0"/>
              </w:rPr>
            </w:r>
          </w:p>
          <w:p w:rsidR="00000000" w:rsidDel="00000000" w:rsidP="00000000" w:rsidRDefault="00000000" w:rsidRPr="00000000" w14:paraId="000000C8">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C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C">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CE">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F">
            <w:pPr>
              <w:jc w:val="both"/>
              <w:rPr>
                <w:b w:val="1"/>
                <w:color w:val="222222"/>
                <w:sz w:val="20"/>
                <w:szCs w:val="20"/>
              </w:rPr>
            </w:pPr>
            <w:r w:rsidDel="00000000" w:rsidR="00000000" w:rsidRPr="00000000">
              <w:rPr>
                <w:b w:val="1"/>
                <w:color w:val="222222"/>
                <w:sz w:val="20"/>
                <w:szCs w:val="20"/>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0">
            <w:pPr>
              <w:jc w:val="both"/>
              <w:rPr>
                <w:color w:val="222222"/>
                <w:sz w:val="20"/>
                <w:szCs w:val="20"/>
              </w:rPr>
            </w:pPr>
            <w:r w:rsidDel="00000000" w:rsidR="00000000" w:rsidRPr="00000000">
              <w:rPr>
                <w:color w:val="222222"/>
                <w:sz w:val="20"/>
                <w:szCs w:val="20"/>
                <w:rtl w:val="0"/>
              </w:rPr>
              <w:t xml:space="preserve">Inserción de datos utilizando el origen entregado por el instructor (extract - transform).</w:t>
            </w:r>
            <w:r w:rsidDel="00000000" w:rsidR="00000000" w:rsidRPr="00000000">
              <w:rPr>
                <w:rtl w:val="0"/>
              </w:rPr>
            </w:r>
          </w:p>
          <w:p w:rsidR="00000000" w:rsidDel="00000000" w:rsidP="00000000" w:rsidRDefault="00000000" w:rsidRPr="00000000" w14:paraId="000000D1">
            <w:pPr>
              <w:jc w:val="both"/>
              <w:rPr>
                <w:color w:val="222222"/>
                <w:sz w:val="20"/>
                <w:szCs w:val="20"/>
              </w:rPr>
            </w:pPr>
            <w:r w:rsidDel="00000000" w:rsidR="00000000" w:rsidRPr="00000000">
              <w:rPr>
                <w:color w:val="222222"/>
                <w:sz w:val="20"/>
                <w:szCs w:val="20"/>
                <w:rtl w:val="0"/>
              </w:rPr>
              <w:t xml:space="preserve"> </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D3">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D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D5">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p w:rsidR="00000000" w:rsidDel="00000000" w:rsidP="00000000" w:rsidRDefault="00000000" w:rsidRPr="00000000" w14:paraId="000000D7">
            <w:pPr>
              <w:widowControl w:val="0"/>
              <w:spacing w:line="240" w:lineRule="auto"/>
              <w:rPr>
                <w:i w:val="1"/>
                <w:color w:val="ff0000"/>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8">
            <w:pPr>
              <w:jc w:val="both"/>
              <w:rPr>
                <w:b w:val="1"/>
                <w:color w:val="222222"/>
                <w:sz w:val="20"/>
                <w:szCs w:val="20"/>
              </w:rPr>
            </w:pPr>
            <w:r w:rsidDel="00000000" w:rsidR="00000000" w:rsidRPr="00000000">
              <w:rPr>
                <w:b w:val="1"/>
                <w:color w:val="222222"/>
                <w:sz w:val="20"/>
                <w:szCs w:val="20"/>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9">
            <w:pPr>
              <w:jc w:val="both"/>
              <w:rPr>
                <w:color w:val="222222"/>
                <w:sz w:val="20"/>
                <w:szCs w:val="20"/>
              </w:rPr>
            </w:pPr>
            <w:r w:rsidDel="00000000" w:rsidR="00000000" w:rsidRPr="00000000">
              <w:rPr>
                <w:color w:val="222222"/>
                <w:sz w:val="20"/>
                <w:szCs w:val="20"/>
                <w:rtl w:val="0"/>
              </w:rPr>
              <w:t xml:space="preserve">Imprima los registros de cada tabla identificada en el modelo de la base de datos.</w:t>
            </w:r>
          </w:p>
          <w:p w:rsidR="00000000" w:rsidDel="00000000" w:rsidP="00000000" w:rsidRDefault="00000000" w:rsidRPr="00000000" w14:paraId="000000DA">
            <w:pPr>
              <w:jc w:val="both"/>
              <w:rPr>
                <w:color w:val="222222"/>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i w:val="1"/>
                <w:color w:val="ff0000"/>
                <w:sz w:val="20"/>
                <w:szCs w:val="20"/>
              </w:rPr>
            </w:pPr>
            <w:r w:rsidDel="00000000" w:rsidR="00000000" w:rsidRPr="00000000">
              <w:rPr>
                <w:i w:val="1"/>
                <w:color w:val="ff0000"/>
                <w:sz w:val="20"/>
                <w:szCs w:val="20"/>
                <w:rtl w:val="0"/>
              </w:rPr>
              <w:t xml:space="preserve">Texto de la consulta: </w:t>
            </w:r>
          </w:p>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Select … </w:t>
            </w:r>
          </w:p>
          <w:p w:rsidR="00000000" w:rsidDel="00000000" w:rsidP="00000000" w:rsidRDefault="00000000" w:rsidRPr="00000000" w14:paraId="000000D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DE">
            <w:pPr>
              <w:widowControl w:val="0"/>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widowControl w:val="0"/>
              <w:spacing w:line="240" w:lineRule="auto"/>
              <w:rPr>
                <w:i w:val="1"/>
                <w:color w:val="ff0000"/>
                <w:sz w:val="20"/>
                <w:szCs w:val="20"/>
              </w:rPr>
            </w:pPr>
            <w:r w:rsidDel="00000000" w:rsidR="00000000" w:rsidRPr="00000000">
              <w:rPr>
                <w:i w:val="1"/>
                <w:color w:val="ff0000"/>
                <w:sz w:val="20"/>
                <w:szCs w:val="20"/>
                <w:rtl w:val="0"/>
              </w:rPr>
              <w:t xml:space="preserve">Captura de pantalla:</w:t>
            </w:r>
          </w:p>
        </w:tc>
      </w:tr>
    </w:tbl>
    <w:p w:rsidR="00000000" w:rsidDel="00000000" w:rsidP="00000000" w:rsidRDefault="00000000" w:rsidRPr="00000000" w14:paraId="000000E0">
      <w:pPr>
        <w:ind w:left="144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ind w:left="1440" w:firstLine="0"/>
        <w:rPr>
          <w:b w:val="1"/>
          <w:sz w:val="24"/>
          <w:szCs w:val="24"/>
        </w:rPr>
      </w:pPr>
      <w:r w:rsidDel="00000000" w:rsidR="00000000" w:rsidRPr="00000000">
        <w:rPr>
          <w:b w:val="1"/>
          <w:sz w:val="24"/>
          <w:szCs w:val="24"/>
          <w:rtl w:val="0"/>
        </w:rPr>
        <w:t xml:space="preserve">Referencias:</w:t>
      </w:r>
    </w:p>
    <w:p w:rsidR="00000000" w:rsidDel="00000000" w:rsidP="00000000" w:rsidRDefault="00000000" w:rsidRPr="00000000" w14:paraId="000000E2">
      <w:pPr>
        <w:ind w:left="1440" w:firstLine="0"/>
        <w:rPr>
          <w:sz w:val="20"/>
          <w:szCs w:val="20"/>
        </w:rPr>
      </w:pPr>
      <w:r w:rsidDel="00000000" w:rsidR="00000000" w:rsidRPr="00000000">
        <w:rPr>
          <w:sz w:val="20"/>
          <w:szCs w:val="20"/>
          <w:rtl w:val="0"/>
        </w:rPr>
        <w:t xml:space="preserve">[1]. Ley 1712 de 2014</w:t>
      </w:r>
    </w:p>
    <w:p w:rsidR="00000000" w:rsidDel="00000000" w:rsidP="00000000" w:rsidRDefault="00000000" w:rsidRPr="00000000" w14:paraId="000000E3">
      <w:pPr>
        <w:ind w:left="1440" w:firstLine="0"/>
        <w:rPr>
          <w:sz w:val="20"/>
          <w:szCs w:val="20"/>
        </w:rPr>
      </w:pPr>
      <w:hyperlink r:id="rId26">
        <w:r w:rsidDel="00000000" w:rsidR="00000000" w:rsidRPr="00000000">
          <w:rPr>
            <w:color w:val="1155cc"/>
            <w:sz w:val="20"/>
            <w:szCs w:val="20"/>
            <w:u w:val="single"/>
            <w:rtl w:val="0"/>
          </w:rPr>
          <w:t xml:space="preserve">https://www.funcionpublica.gov.co/eva/gestornormativo/norma.php?i=56882</w:t>
        </w:r>
      </w:hyperlink>
      <w:r w:rsidDel="00000000" w:rsidR="00000000" w:rsidRPr="00000000">
        <w:rPr>
          <w:sz w:val="20"/>
          <w:szCs w:val="20"/>
          <w:rtl w:val="0"/>
        </w:rPr>
        <w:t xml:space="preserve">  </w:t>
      </w:r>
    </w:p>
    <w:p w:rsidR="00000000" w:rsidDel="00000000" w:rsidP="00000000" w:rsidRDefault="00000000" w:rsidRPr="00000000" w14:paraId="000000E4">
      <w:pPr>
        <w:ind w:left="1440" w:firstLine="0"/>
        <w:rPr>
          <w:sz w:val="20"/>
          <w:szCs w:val="20"/>
        </w:rPr>
      </w:pPr>
      <w:r w:rsidDel="00000000" w:rsidR="00000000" w:rsidRPr="00000000">
        <w:rPr>
          <w:rtl w:val="0"/>
        </w:rPr>
      </w:r>
    </w:p>
    <w:p w:rsidR="00000000" w:rsidDel="00000000" w:rsidP="00000000" w:rsidRDefault="00000000" w:rsidRPr="00000000" w14:paraId="000000E5">
      <w:pPr>
        <w:ind w:left="1440" w:firstLine="0"/>
        <w:rPr>
          <w:sz w:val="20"/>
          <w:szCs w:val="20"/>
        </w:rPr>
      </w:pPr>
      <w:r w:rsidDel="00000000" w:rsidR="00000000" w:rsidRPr="00000000">
        <w:rPr>
          <w:sz w:val="20"/>
          <w:szCs w:val="20"/>
          <w:rtl w:val="0"/>
        </w:rPr>
        <w:t xml:space="preserve">[2]. Datos abiertos</w:t>
      </w:r>
    </w:p>
    <w:p w:rsidR="00000000" w:rsidDel="00000000" w:rsidP="00000000" w:rsidRDefault="00000000" w:rsidRPr="00000000" w14:paraId="000000E6">
      <w:pPr>
        <w:ind w:left="1440" w:firstLine="0"/>
        <w:rPr>
          <w:sz w:val="20"/>
          <w:szCs w:val="20"/>
        </w:rPr>
      </w:pPr>
      <w:hyperlink r:id="rId27">
        <w:r w:rsidDel="00000000" w:rsidR="00000000" w:rsidRPr="00000000">
          <w:rPr>
            <w:color w:val="1155cc"/>
            <w:sz w:val="20"/>
            <w:szCs w:val="20"/>
            <w:u w:val="single"/>
            <w:rtl w:val="0"/>
          </w:rPr>
          <w:t xml:space="preserve">https://gobiernodigital.mintic.gov.co/portal/Iniciativas/Datos-abiertos/</w:t>
        </w:r>
      </w:hyperlink>
      <w:r w:rsidDel="00000000" w:rsidR="00000000" w:rsidRPr="00000000">
        <w:rPr>
          <w:sz w:val="20"/>
          <w:szCs w:val="20"/>
          <w:rtl w:val="0"/>
        </w:rPr>
        <w:t xml:space="preserve">  </w:t>
      </w:r>
    </w:p>
    <w:p w:rsidR="00000000" w:rsidDel="00000000" w:rsidP="00000000" w:rsidRDefault="00000000" w:rsidRPr="00000000" w14:paraId="000000E7">
      <w:pPr>
        <w:ind w:left="1440" w:firstLine="0"/>
        <w:rPr>
          <w:sz w:val="20"/>
          <w:szCs w:val="20"/>
        </w:rPr>
      </w:pPr>
      <w:r w:rsidDel="00000000" w:rsidR="00000000" w:rsidRPr="00000000">
        <w:rPr>
          <w:rtl w:val="0"/>
        </w:rPr>
      </w:r>
    </w:p>
    <w:p w:rsidR="00000000" w:rsidDel="00000000" w:rsidP="00000000" w:rsidRDefault="00000000" w:rsidRPr="00000000" w14:paraId="000000E8">
      <w:pPr>
        <w:ind w:left="1440" w:firstLine="0"/>
        <w:rPr>
          <w:sz w:val="20"/>
          <w:szCs w:val="20"/>
        </w:rPr>
      </w:pPr>
      <w:r w:rsidDel="00000000" w:rsidR="00000000" w:rsidRPr="00000000">
        <w:rPr>
          <w:sz w:val="20"/>
          <w:szCs w:val="20"/>
          <w:rtl w:val="0"/>
        </w:rPr>
        <w:t xml:space="preserve">[3].  ¿Qué son los datos abiertos?</w:t>
      </w:r>
    </w:p>
    <w:p w:rsidR="00000000" w:rsidDel="00000000" w:rsidP="00000000" w:rsidRDefault="00000000" w:rsidRPr="00000000" w14:paraId="000000E9">
      <w:pPr>
        <w:ind w:left="1440" w:firstLine="0"/>
        <w:rPr>
          <w:sz w:val="20"/>
          <w:szCs w:val="20"/>
        </w:rPr>
      </w:pPr>
      <w:hyperlink r:id="rId28">
        <w:r w:rsidDel="00000000" w:rsidR="00000000" w:rsidRPr="00000000">
          <w:rPr>
            <w:color w:val="1155cc"/>
            <w:sz w:val="20"/>
            <w:szCs w:val="20"/>
            <w:u w:val="single"/>
            <w:rtl w:val="0"/>
          </w:rPr>
          <w:t xml:space="preserve">https://www.datos.gov.co/stories/s/-T-primera-vez-con-Datos-Abiertos-Aqu-te-contamos-/smn2-7atz/</w:t>
        </w:r>
      </w:hyperlink>
      <w:r w:rsidDel="00000000" w:rsidR="00000000" w:rsidRPr="00000000">
        <w:rPr>
          <w:sz w:val="20"/>
          <w:szCs w:val="20"/>
          <w:rtl w:val="0"/>
        </w:rPr>
        <w:t xml:space="preserve"> </w:t>
      </w:r>
    </w:p>
    <w:p w:rsidR="00000000" w:rsidDel="00000000" w:rsidP="00000000" w:rsidRDefault="00000000" w:rsidRPr="00000000" w14:paraId="000000EA">
      <w:pPr>
        <w:ind w:left="1440" w:firstLine="0"/>
        <w:rPr>
          <w:sz w:val="20"/>
          <w:szCs w:val="20"/>
        </w:rPr>
      </w:pPr>
      <w:r w:rsidDel="00000000" w:rsidR="00000000" w:rsidRPr="00000000">
        <w:rPr>
          <w:rtl w:val="0"/>
        </w:rPr>
      </w:r>
    </w:p>
    <w:p w:rsidR="00000000" w:rsidDel="00000000" w:rsidP="00000000" w:rsidRDefault="00000000" w:rsidRPr="00000000" w14:paraId="000000EB">
      <w:pPr>
        <w:ind w:left="1440" w:firstLine="0"/>
        <w:rPr>
          <w:sz w:val="20"/>
          <w:szCs w:val="20"/>
        </w:rPr>
      </w:pPr>
      <w:r w:rsidDel="00000000" w:rsidR="00000000" w:rsidRPr="00000000">
        <w:rPr>
          <w:sz w:val="20"/>
          <w:szCs w:val="20"/>
          <w:rtl w:val="0"/>
        </w:rPr>
        <w:t xml:space="preserve">[4]. Introducción a los datos abiertos</w:t>
      </w:r>
    </w:p>
    <w:p w:rsidR="00000000" w:rsidDel="00000000" w:rsidP="00000000" w:rsidRDefault="00000000" w:rsidRPr="00000000" w14:paraId="000000EC">
      <w:pPr>
        <w:ind w:left="1440" w:firstLine="0"/>
        <w:rPr>
          <w:sz w:val="20"/>
          <w:szCs w:val="20"/>
        </w:rPr>
      </w:pPr>
      <w:hyperlink r:id="rId29">
        <w:r w:rsidDel="00000000" w:rsidR="00000000" w:rsidRPr="00000000">
          <w:rPr>
            <w:color w:val="1155cc"/>
            <w:sz w:val="20"/>
            <w:szCs w:val="20"/>
            <w:u w:val="single"/>
            <w:rtl w:val="0"/>
          </w:rPr>
          <w:t xml:space="preserve">https://herramientas.datos.gov.co/sites/default/files/2021-08/20210821IntroduccionDatosAbiertos.pdf</w:t>
        </w:r>
      </w:hyperlink>
      <w:r w:rsidDel="00000000" w:rsidR="00000000" w:rsidRPr="00000000">
        <w:rPr>
          <w:sz w:val="20"/>
          <w:szCs w:val="20"/>
          <w:rtl w:val="0"/>
        </w:rPr>
        <w:t xml:space="preserve"> </w:t>
      </w:r>
    </w:p>
    <w:p w:rsidR="00000000" w:rsidDel="00000000" w:rsidP="00000000" w:rsidRDefault="00000000" w:rsidRPr="00000000" w14:paraId="000000ED">
      <w:pPr>
        <w:ind w:left="1440" w:firstLine="0"/>
        <w:rPr>
          <w:sz w:val="20"/>
          <w:szCs w:val="20"/>
        </w:rPr>
      </w:pPr>
      <w:r w:rsidDel="00000000" w:rsidR="00000000" w:rsidRPr="00000000">
        <w:rPr>
          <w:rtl w:val="0"/>
        </w:rPr>
      </w:r>
    </w:p>
    <w:p w:rsidR="00000000" w:rsidDel="00000000" w:rsidP="00000000" w:rsidRDefault="00000000" w:rsidRPr="00000000" w14:paraId="000000EE">
      <w:pPr>
        <w:ind w:left="1440" w:firstLine="0"/>
        <w:rPr>
          <w:sz w:val="20"/>
          <w:szCs w:val="20"/>
        </w:rPr>
      </w:pPr>
      <w:r w:rsidDel="00000000" w:rsidR="00000000" w:rsidRPr="00000000">
        <w:rPr>
          <w:sz w:val="20"/>
          <w:szCs w:val="20"/>
          <w:rtl w:val="0"/>
        </w:rPr>
        <w:t xml:space="preserve">[5]. Curso Virtual de Datos Abiertos</w:t>
      </w:r>
    </w:p>
    <w:p w:rsidR="00000000" w:rsidDel="00000000" w:rsidP="00000000" w:rsidRDefault="00000000" w:rsidRPr="00000000" w14:paraId="000000EF">
      <w:pPr>
        <w:ind w:left="1440" w:firstLine="0"/>
        <w:rPr>
          <w:sz w:val="20"/>
          <w:szCs w:val="20"/>
        </w:rPr>
      </w:pPr>
      <w:hyperlink r:id="rId30">
        <w:r w:rsidDel="00000000" w:rsidR="00000000" w:rsidRPr="00000000">
          <w:rPr>
            <w:color w:val="1155cc"/>
            <w:sz w:val="20"/>
            <w:szCs w:val="20"/>
            <w:u w:val="single"/>
            <w:rtl w:val="0"/>
          </w:rPr>
          <w:t xml:space="preserve">https://lms.mintic.gov.co/login/index.php</w:t>
        </w:r>
      </w:hyperlink>
      <w:r w:rsidDel="00000000" w:rsidR="00000000" w:rsidRPr="00000000">
        <w:rPr>
          <w:sz w:val="20"/>
          <w:szCs w:val="20"/>
          <w:rtl w:val="0"/>
        </w:rPr>
        <w:t xml:space="preserve"> </w:t>
      </w:r>
    </w:p>
    <w:p w:rsidR="00000000" w:rsidDel="00000000" w:rsidP="00000000" w:rsidRDefault="00000000" w:rsidRPr="00000000" w14:paraId="000000F0">
      <w:pPr>
        <w:ind w:left="1440" w:firstLine="0"/>
        <w:rPr>
          <w:sz w:val="20"/>
          <w:szCs w:val="20"/>
        </w:rPr>
      </w:pPr>
      <w:r w:rsidDel="00000000" w:rsidR="00000000" w:rsidRPr="00000000">
        <w:rPr>
          <w:rtl w:val="0"/>
        </w:rPr>
      </w:r>
    </w:p>
    <w:p w:rsidR="00000000" w:rsidDel="00000000" w:rsidP="00000000" w:rsidRDefault="00000000" w:rsidRPr="00000000" w14:paraId="000000F1">
      <w:pPr>
        <w:ind w:left="1440" w:firstLine="0"/>
        <w:rPr>
          <w:sz w:val="20"/>
          <w:szCs w:val="20"/>
        </w:rPr>
      </w:pPr>
      <w:r w:rsidDel="00000000" w:rsidR="00000000" w:rsidRPr="00000000">
        <w:rPr>
          <w:sz w:val="20"/>
          <w:szCs w:val="20"/>
          <w:rtl w:val="0"/>
        </w:rPr>
        <w:t xml:space="preserve">[6]. Iniciativa Datos Abiertos de Colombia 2024</w:t>
      </w:r>
    </w:p>
    <w:p w:rsidR="00000000" w:rsidDel="00000000" w:rsidP="00000000" w:rsidRDefault="00000000" w:rsidRPr="00000000" w14:paraId="000000F2">
      <w:pPr>
        <w:ind w:left="1440" w:firstLine="0"/>
        <w:rPr>
          <w:sz w:val="20"/>
          <w:szCs w:val="20"/>
        </w:rPr>
      </w:pPr>
      <w:hyperlink r:id="rId31">
        <w:r w:rsidDel="00000000" w:rsidR="00000000" w:rsidRPr="00000000">
          <w:rPr>
            <w:color w:val="1155cc"/>
            <w:sz w:val="20"/>
            <w:szCs w:val="20"/>
            <w:u w:val="single"/>
            <w:rtl w:val="0"/>
          </w:rPr>
          <w:t xml:space="preserve">https://www.datos.gov.co/stories/s/Iniciativa-Datos-Abiertos-de-Colombia-2024/nvf3-jun6</w:t>
        </w:r>
      </w:hyperlink>
      <w:r w:rsidDel="00000000" w:rsidR="00000000" w:rsidRPr="00000000">
        <w:rPr>
          <w:sz w:val="20"/>
          <w:szCs w:val="20"/>
          <w:rtl w:val="0"/>
        </w:rPr>
        <w:t xml:space="preserve"> </w:t>
      </w:r>
    </w:p>
    <w:p w:rsidR="00000000" w:rsidDel="00000000" w:rsidP="00000000" w:rsidRDefault="00000000" w:rsidRPr="00000000" w14:paraId="000000F3">
      <w:pPr>
        <w:ind w:left="1440" w:firstLine="0"/>
        <w:rPr>
          <w:sz w:val="20"/>
          <w:szCs w:val="20"/>
        </w:rPr>
      </w:pPr>
      <w:r w:rsidDel="00000000" w:rsidR="00000000" w:rsidRPr="00000000">
        <w:rPr>
          <w:rtl w:val="0"/>
        </w:rPr>
      </w:r>
    </w:p>
    <w:p w:rsidR="00000000" w:rsidDel="00000000" w:rsidP="00000000" w:rsidRDefault="00000000" w:rsidRPr="00000000" w14:paraId="000000F4">
      <w:pPr>
        <w:ind w:left="1440" w:firstLine="0"/>
        <w:rPr>
          <w:sz w:val="20"/>
          <w:szCs w:val="20"/>
        </w:rPr>
      </w:pPr>
      <w:r w:rsidDel="00000000" w:rsidR="00000000" w:rsidRPr="00000000">
        <w:rPr>
          <w:sz w:val="20"/>
          <w:szCs w:val="20"/>
          <w:rtl w:val="0"/>
        </w:rPr>
        <w:t xml:space="preserve">[7]. Informes resultados índices internacionales de datos abiertos</w:t>
      </w:r>
    </w:p>
    <w:p w:rsidR="00000000" w:rsidDel="00000000" w:rsidP="00000000" w:rsidRDefault="00000000" w:rsidRPr="00000000" w14:paraId="000000F5">
      <w:pPr>
        <w:ind w:left="1440" w:firstLine="0"/>
        <w:rPr>
          <w:sz w:val="20"/>
          <w:szCs w:val="20"/>
        </w:rPr>
      </w:pPr>
      <w:hyperlink r:id="rId32">
        <w:r w:rsidDel="00000000" w:rsidR="00000000" w:rsidRPr="00000000">
          <w:rPr>
            <w:color w:val="1155cc"/>
            <w:sz w:val="20"/>
            <w:szCs w:val="20"/>
            <w:u w:val="single"/>
            <w:rtl w:val="0"/>
          </w:rPr>
          <w:t xml:space="preserve">https://www.datos.gov.co/stories/s/Iniciativa-Datos-Abiertos-Colombia-en-el-Mundo-ndi/jyq6-x6nc</w:t>
        </w:r>
      </w:hyperlink>
      <w:r w:rsidDel="00000000" w:rsidR="00000000" w:rsidRPr="00000000">
        <w:rPr>
          <w:sz w:val="20"/>
          <w:szCs w:val="20"/>
          <w:rtl w:val="0"/>
        </w:rPr>
        <w:t xml:space="preserve"> </w:t>
      </w:r>
    </w:p>
    <w:p w:rsidR="00000000" w:rsidDel="00000000" w:rsidP="00000000" w:rsidRDefault="00000000" w:rsidRPr="00000000" w14:paraId="000000F6">
      <w:pPr>
        <w:ind w:left="1440" w:firstLine="0"/>
        <w:rPr>
          <w:sz w:val="20"/>
          <w:szCs w:val="20"/>
        </w:rPr>
      </w:pPr>
      <w:r w:rsidDel="00000000" w:rsidR="00000000" w:rsidRPr="00000000">
        <w:rPr>
          <w:rtl w:val="0"/>
        </w:rPr>
      </w:r>
    </w:p>
    <w:p w:rsidR="00000000" w:rsidDel="00000000" w:rsidP="00000000" w:rsidRDefault="00000000" w:rsidRPr="00000000" w14:paraId="000000F7">
      <w:pPr>
        <w:ind w:left="1440" w:firstLine="0"/>
        <w:rPr>
          <w:sz w:val="20"/>
          <w:szCs w:val="20"/>
        </w:rPr>
      </w:pPr>
      <w:r w:rsidDel="00000000" w:rsidR="00000000" w:rsidRPr="00000000">
        <w:rPr>
          <w:sz w:val="20"/>
          <w:szCs w:val="20"/>
          <w:rtl w:val="0"/>
        </w:rPr>
        <w:t xml:space="preserve">[8]. Activos de información</w:t>
      </w:r>
    </w:p>
    <w:p w:rsidR="00000000" w:rsidDel="00000000" w:rsidP="00000000" w:rsidRDefault="00000000" w:rsidRPr="00000000" w14:paraId="000000F8">
      <w:pPr>
        <w:ind w:left="1440" w:firstLine="0"/>
        <w:rPr>
          <w:sz w:val="20"/>
          <w:szCs w:val="20"/>
        </w:rPr>
      </w:pPr>
      <w:hyperlink r:id="rId33">
        <w:r w:rsidDel="00000000" w:rsidR="00000000" w:rsidRPr="00000000">
          <w:rPr>
            <w:color w:val="1155cc"/>
            <w:sz w:val="20"/>
            <w:szCs w:val="20"/>
            <w:u w:val="single"/>
            <w:rtl w:val="0"/>
          </w:rPr>
          <w:t xml:space="preserve">https://blog.invgate.com/es/iso-27001-gestion-activos</w:t>
        </w:r>
      </w:hyperlink>
      <w:r w:rsidDel="00000000" w:rsidR="00000000" w:rsidRPr="00000000">
        <w:rPr>
          <w:sz w:val="20"/>
          <w:szCs w:val="20"/>
          <w:rtl w:val="0"/>
        </w:rPr>
        <w:t xml:space="preserve">  </w:t>
      </w:r>
    </w:p>
    <w:p w:rsidR="00000000" w:rsidDel="00000000" w:rsidP="00000000" w:rsidRDefault="00000000" w:rsidRPr="00000000" w14:paraId="000000F9">
      <w:pPr>
        <w:ind w:left="1440" w:firstLine="0"/>
        <w:rPr>
          <w:sz w:val="20"/>
          <w:szCs w:val="20"/>
        </w:rPr>
      </w:pPr>
      <w:r w:rsidDel="00000000" w:rsidR="00000000" w:rsidRPr="00000000">
        <w:rPr>
          <w:rtl w:val="0"/>
        </w:rPr>
      </w:r>
    </w:p>
    <w:p w:rsidR="00000000" w:rsidDel="00000000" w:rsidP="00000000" w:rsidRDefault="00000000" w:rsidRPr="00000000" w14:paraId="000000FA">
      <w:pPr>
        <w:ind w:left="1440" w:firstLine="0"/>
        <w:rPr>
          <w:sz w:val="20"/>
          <w:szCs w:val="20"/>
        </w:rPr>
      </w:pPr>
      <w:r w:rsidDel="00000000" w:rsidR="00000000" w:rsidRPr="00000000">
        <w:rPr>
          <w:sz w:val="20"/>
          <w:szCs w:val="20"/>
          <w:rtl w:val="0"/>
        </w:rPr>
        <w:t xml:space="preserve">[9]. Guía de clasificación de activos de información</w:t>
      </w:r>
    </w:p>
    <w:p w:rsidR="00000000" w:rsidDel="00000000" w:rsidP="00000000" w:rsidRDefault="00000000" w:rsidRPr="00000000" w14:paraId="000000FB">
      <w:pPr>
        <w:ind w:left="1440" w:firstLine="0"/>
        <w:rPr>
          <w:sz w:val="20"/>
          <w:szCs w:val="20"/>
        </w:rPr>
      </w:pPr>
      <w:hyperlink r:id="rId34">
        <w:r w:rsidDel="00000000" w:rsidR="00000000" w:rsidRPr="00000000">
          <w:rPr>
            <w:color w:val="1155cc"/>
            <w:sz w:val="20"/>
            <w:szCs w:val="20"/>
            <w:u w:val="single"/>
            <w:rtl w:val="0"/>
          </w:rPr>
          <w:t xml:space="preserve">https://gobiernodigital.mintic.gov.co/692/articles-150528_G5_Gestion_Clasificacion.pdf</w:t>
        </w:r>
      </w:hyperlink>
      <w:r w:rsidDel="00000000" w:rsidR="00000000" w:rsidRPr="00000000">
        <w:rPr>
          <w:sz w:val="20"/>
          <w:szCs w:val="20"/>
          <w:rtl w:val="0"/>
        </w:rPr>
        <w:t xml:space="preserve"> </w:t>
      </w:r>
    </w:p>
    <w:p w:rsidR="00000000" w:rsidDel="00000000" w:rsidP="00000000" w:rsidRDefault="00000000" w:rsidRPr="00000000" w14:paraId="000000FC">
      <w:pPr>
        <w:ind w:left="1440" w:firstLine="0"/>
        <w:rPr>
          <w:sz w:val="20"/>
          <w:szCs w:val="20"/>
        </w:rPr>
      </w:pPr>
      <w:r w:rsidDel="00000000" w:rsidR="00000000" w:rsidRPr="00000000">
        <w:rPr>
          <w:rtl w:val="0"/>
        </w:rPr>
      </w:r>
    </w:p>
    <w:p w:rsidR="00000000" w:rsidDel="00000000" w:rsidP="00000000" w:rsidRDefault="00000000" w:rsidRPr="00000000" w14:paraId="000000FD">
      <w:pPr>
        <w:ind w:left="1440" w:firstLine="0"/>
        <w:rPr>
          <w:sz w:val="20"/>
          <w:szCs w:val="20"/>
        </w:rPr>
      </w:pPr>
      <w:r w:rsidDel="00000000" w:rsidR="00000000" w:rsidRPr="00000000">
        <w:rPr>
          <w:sz w:val="20"/>
          <w:szCs w:val="20"/>
          <w:rtl w:val="0"/>
        </w:rPr>
        <w:t xml:space="preserve">[10]. Dividir texto en diferentes columnas con el Asistente para convertir texto en columnas</w:t>
      </w:r>
    </w:p>
    <w:p w:rsidR="00000000" w:rsidDel="00000000" w:rsidP="00000000" w:rsidRDefault="00000000" w:rsidRPr="00000000" w14:paraId="000000FE">
      <w:pPr>
        <w:ind w:left="1440" w:firstLine="0"/>
        <w:rPr>
          <w:sz w:val="20"/>
          <w:szCs w:val="20"/>
        </w:rPr>
      </w:pPr>
      <w:hyperlink r:id="rId35">
        <w:r w:rsidDel="00000000" w:rsidR="00000000" w:rsidRPr="00000000">
          <w:rPr>
            <w:color w:val="1155cc"/>
            <w:sz w:val="20"/>
            <w:szCs w:val="20"/>
            <w:u w:val="single"/>
            <w:rtl w:val="0"/>
          </w:rPr>
          <w:t xml:space="preserve">https://support.microsoft.com/es-es/office/dividir-texto-en-diferentes-columnas-con-el-asistente-para-convertir-texto-en-columnas-30b14928-5550-41f5-97ca-7a3e9c363ed7#:~:text=Seleccione%20la%20celda%20o%20columna,los%20Delimitadores%20para%20sus%20datos</w:t>
        </w:r>
      </w:hyperlink>
      <w:r w:rsidDel="00000000" w:rsidR="00000000" w:rsidRPr="00000000">
        <w:rPr>
          <w:sz w:val="20"/>
          <w:szCs w:val="20"/>
          <w:rtl w:val="0"/>
        </w:rPr>
        <w:t xml:space="preserve">. </w:t>
      </w:r>
    </w:p>
    <w:p w:rsidR="00000000" w:rsidDel="00000000" w:rsidP="00000000" w:rsidRDefault="00000000" w:rsidRPr="00000000" w14:paraId="000000FF">
      <w:pPr>
        <w:ind w:left="1440" w:firstLine="0"/>
        <w:rPr>
          <w:sz w:val="20"/>
          <w:szCs w:val="20"/>
        </w:rPr>
      </w:pPr>
      <w:r w:rsidDel="00000000" w:rsidR="00000000" w:rsidRPr="00000000">
        <w:rPr>
          <w:rtl w:val="0"/>
        </w:rPr>
      </w:r>
    </w:p>
    <w:p w:rsidR="00000000" w:rsidDel="00000000" w:rsidP="00000000" w:rsidRDefault="00000000" w:rsidRPr="00000000" w14:paraId="00000100">
      <w:pPr>
        <w:ind w:left="1440" w:firstLine="0"/>
        <w:rPr>
          <w:sz w:val="20"/>
          <w:szCs w:val="20"/>
        </w:rPr>
      </w:pPr>
      <w:r w:rsidDel="00000000" w:rsidR="00000000" w:rsidRPr="00000000">
        <w:rPr>
          <w:sz w:val="20"/>
          <w:szCs w:val="20"/>
          <w:rtl w:val="0"/>
        </w:rPr>
        <w:t xml:space="preserve">[11]. Excel - Separar texto en columnas.  </w:t>
      </w:r>
    </w:p>
    <w:p w:rsidR="00000000" w:rsidDel="00000000" w:rsidP="00000000" w:rsidRDefault="00000000" w:rsidRPr="00000000" w14:paraId="00000101">
      <w:pPr>
        <w:ind w:left="1440" w:firstLine="0"/>
        <w:rPr>
          <w:sz w:val="20"/>
          <w:szCs w:val="20"/>
        </w:rPr>
      </w:pPr>
      <w:hyperlink r:id="rId36">
        <w:r w:rsidDel="00000000" w:rsidR="00000000" w:rsidRPr="00000000">
          <w:rPr>
            <w:color w:val="1155cc"/>
            <w:sz w:val="20"/>
            <w:szCs w:val="20"/>
            <w:u w:val="single"/>
            <w:rtl w:val="0"/>
          </w:rPr>
          <w:t xml:space="preserve">https://www.youtube.com/watch?v=HVxrByb7k8g</w:t>
        </w:r>
      </w:hyperlink>
      <w:r w:rsidDel="00000000" w:rsidR="00000000" w:rsidRPr="00000000">
        <w:rPr>
          <w:sz w:val="20"/>
          <w:szCs w:val="20"/>
          <w:rtl w:val="0"/>
        </w:rPr>
        <w:t xml:space="preserve"> </w:t>
      </w:r>
    </w:p>
    <w:p w:rsidR="00000000" w:rsidDel="00000000" w:rsidP="00000000" w:rsidRDefault="00000000" w:rsidRPr="00000000" w14:paraId="00000102">
      <w:pPr>
        <w:ind w:left="1440" w:firstLine="0"/>
        <w:rPr>
          <w:sz w:val="20"/>
          <w:szCs w:val="20"/>
        </w:rPr>
      </w:pPr>
      <w:r w:rsidDel="00000000" w:rsidR="00000000" w:rsidRPr="00000000">
        <w:rPr>
          <w:rtl w:val="0"/>
        </w:rPr>
      </w:r>
    </w:p>
    <w:p w:rsidR="00000000" w:rsidDel="00000000" w:rsidP="00000000" w:rsidRDefault="00000000" w:rsidRPr="00000000" w14:paraId="00000103">
      <w:pPr>
        <w:ind w:left="1440" w:firstLine="0"/>
        <w:rPr>
          <w:sz w:val="20"/>
          <w:szCs w:val="20"/>
        </w:rPr>
      </w:pPr>
      <w:r w:rsidDel="00000000" w:rsidR="00000000" w:rsidRPr="00000000">
        <w:rPr>
          <w:sz w:val="20"/>
          <w:szCs w:val="20"/>
          <w:rtl w:val="0"/>
        </w:rPr>
        <w:t xml:space="preserve">[12]. Filtrar los datos de una tabla o un rango</w:t>
      </w:r>
    </w:p>
    <w:p w:rsidR="00000000" w:rsidDel="00000000" w:rsidP="00000000" w:rsidRDefault="00000000" w:rsidRPr="00000000" w14:paraId="00000104">
      <w:pPr>
        <w:ind w:left="1440" w:firstLine="0"/>
        <w:rPr>
          <w:sz w:val="20"/>
          <w:szCs w:val="20"/>
        </w:rPr>
      </w:pPr>
      <w:hyperlink r:id="rId37">
        <w:r w:rsidDel="00000000" w:rsidR="00000000" w:rsidRPr="00000000">
          <w:rPr>
            <w:color w:val="1155cc"/>
            <w:sz w:val="20"/>
            <w:szCs w:val="20"/>
            <w:u w:val="single"/>
            <w:rtl w:val="0"/>
          </w:rPr>
          <w:t xml:space="preserve">https://support.microsoft.com/es-es/office/filtrar-los-datos-de-una-tabla-o-un-rango-01832226-31b5-4568-8806-38c37dcc180e</w:t>
        </w:r>
      </w:hyperlink>
      <w:r w:rsidDel="00000000" w:rsidR="00000000" w:rsidRPr="00000000">
        <w:rPr>
          <w:rtl w:val="0"/>
        </w:rPr>
      </w:r>
    </w:p>
    <w:p w:rsidR="00000000" w:rsidDel="00000000" w:rsidP="00000000" w:rsidRDefault="00000000" w:rsidRPr="00000000" w14:paraId="00000105">
      <w:pPr>
        <w:ind w:left="1440" w:firstLine="0"/>
        <w:rPr>
          <w:sz w:val="20"/>
          <w:szCs w:val="20"/>
        </w:rPr>
      </w:pPr>
      <w:r w:rsidDel="00000000" w:rsidR="00000000" w:rsidRPr="00000000">
        <w:rPr>
          <w:rtl w:val="0"/>
        </w:rPr>
      </w:r>
    </w:p>
    <w:p w:rsidR="00000000" w:rsidDel="00000000" w:rsidP="00000000" w:rsidRDefault="00000000" w:rsidRPr="00000000" w14:paraId="00000106">
      <w:pPr>
        <w:ind w:left="1440" w:firstLine="0"/>
        <w:rPr>
          <w:sz w:val="20"/>
          <w:szCs w:val="20"/>
        </w:rPr>
      </w:pPr>
      <w:r w:rsidDel="00000000" w:rsidR="00000000" w:rsidRPr="00000000">
        <w:rPr>
          <w:sz w:val="20"/>
          <w:szCs w:val="20"/>
          <w:rtl w:val="0"/>
        </w:rPr>
        <w:t xml:space="preserve">[13]. ¿Qué es extracción, transformación y carga (ETL)?</w:t>
      </w:r>
    </w:p>
    <w:p w:rsidR="00000000" w:rsidDel="00000000" w:rsidP="00000000" w:rsidRDefault="00000000" w:rsidRPr="00000000" w14:paraId="00000107">
      <w:pPr>
        <w:ind w:left="1440" w:firstLine="0"/>
        <w:rPr>
          <w:sz w:val="20"/>
          <w:szCs w:val="20"/>
        </w:rPr>
      </w:pPr>
      <w:hyperlink r:id="rId38">
        <w:r w:rsidDel="00000000" w:rsidR="00000000" w:rsidRPr="00000000">
          <w:rPr>
            <w:color w:val="1155cc"/>
            <w:sz w:val="20"/>
            <w:szCs w:val="20"/>
            <w:u w:val="single"/>
            <w:rtl w:val="0"/>
          </w:rPr>
          <w:t xml:space="preserve">https://aws.amazon.com/es/what-is/etl/#:~:text=ETL%20combina%20bases%20de%20datos,de%20grandes%20conjuntos%20de%20datos</w:t>
        </w:r>
      </w:hyperlink>
      <w:r w:rsidDel="00000000" w:rsidR="00000000" w:rsidRPr="00000000">
        <w:rPr>
          <w:sz w:val="20"/>
          <w:szCs w:val="20"/>
          <w:rtl w:val="0"/>
        </w:rPr>
        <w:t xml:space="preserve">. </w:t>
      </w:r>
    </w:p>
    <w:p w:rsidR="00000000" w:rsidDel="00000000" w:rsidP="00000000" w:rsidRDefault="00000000" w:rsidRPr="00000000" w14:paraId="00000108">
      <w:pPr>
        <w:ind w:left="1440" w:firstLine="0"/>
        <w:rPr>
          <w:sz w:val="20"/>
          <w:szCs w:val="20"/>
        </w:rPr>
      </w:pPr>
      <w:r w:rsidDel="00000000" w:rsidR="00000000" w:rsidRPr="00000000">
        <w:rPr>
          <w:rtl w:val="0"/>
        </w:rPr>
      </w:r>
    </w:p>
    <w:p w:rsidR="00000000" w:rsidDel="00000000" w:rsidP="00000000" w:rsidRDefault="00000000" w:rsidRPr="00000000" w14:paraId="00000109">
      <w:pPr>
        <w:ind w:left="1440" w:firstLine="0"/>
        <w:rPr>
          <w:sz w:val="20"/>
          <w:szCs w:val="20"/>
        </w:rPr>
      </w:pPr>
      <w:r w:rsidDel="00000000" w:rsidR="00000000" w:rsidRPr="00000000">
        <w:rPr>
          <w:sz w:val="20"/>
          <w:szCs w:val="20"/>
          <w:rtl w:val="0"/>
        </w:rPr>
        <w:t xml:space="preserve">[14]. ¿QUÉ ES EL SECOP II?</w:t>
      </w:r>
    </w:p>
    <w:p w:rsidR="00000000" w:rsidDel="00000000" w:rsidP="00000000" w:rsidRDefault="00000000" w:rsidRPr="00000000" w14:paraId="0000010A">
      <w:pPr>
        <w:ind w:left="1440" w:firstLine="0"/>
        <w:rPr>
          <w:sz w:val="20"/>
          <w:szCs w:val="20"/>
        </w:rPr>
      </w:pPr>
      <w:hyperlink r:id="rId39">
        <w:r w:rsidDel="00000000" w:rsidR="00000000" w:rsidRPr="00000000">
          <w:rPr>
            <w:color w:val="1155cc"/>
            <w:sz w:val="20"/>
            <w:szCs w:val="20"/>
            <w:u w:val="single"/>
            <w:rtl w:val="0"/>
          </w:rPr>
          <w:t xml:space="preserve">https://www.colombiacompra.gov.co/secop-ii/que-es-el-secop-ii</w:t>
        </w:r>
      </w:hyperlink>
      <w:r w:rsidDel="00000000" w:rsidR="00000000" w:rsidRPr="00000000">
        <w:rPr>
          <w:sz w:val="20"/>
          <w:szCs w:val="20"/>
          <w:rtl w:val="0"/>
        </w:rPr>
        <w:t xml:space="preserve"> </w:t>
      </w:r>
    </w:p>
    <w:p w:rsidR="00000000" w:rsidDel="00000000" w:rsidP="00000000" w:rsidRDefault="00000000" w:rsidRPr="00000000" w14:paraId="0000010B">
      <w:pPr>
        <w:ind w:left="1440" w:firstLine="0"/>
        <w:rPr>
          <w:sz w:val="20"/>
          <w:szCs w:val="20"/>
        </w:rPr>
      </w:pPr>
      <w:r w:rsidDel="00000000" w:rsidR="00000000" w:rsidRPr="00000000">
        <w:br w:type="page"/>
      </w:r>
      <w:r w:rsidDel="00000000" w:rsidR="00000000" w:rsidRPr="00000000">
        <w:rPr>
          <w:rtl w:val="0"/>
        </w:rPr>
      </w:r>
    </w:p>
    <w:sectPr>
      <w:pgSz w:h="15840" w:w="12240"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6.png"/><Relationship Id="rId24" Type="http://schemas.openxmlformats.org/officeDocument/2006/relationships/hyperlink" Target="http://www.datos.gov.co" TargetMode="External"/><Relationship Id="rId23" Type="http://schemas.openxmlformats.org/officeDocument/2006/relationships/hyperlink" Target="https://www.dnp.gov.co/Paginas/inicio.asp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invgate.com/es/iso-27001-gestion-activos" TargetMode="External"/><Relationship Id="rId26" Type="http://schemas.openxmlformats.org/officeDocument/2006/relationships/hyperlink" Target="https://www.funcionpublica.gov.co/eva/gestornormativo/norma.php?i=56882" TargetMode="External"/><Relationship Id="rId25" Type="http://schemas.openxmlformats.org/officeDocument/2006/relationships/hyperlink" Target="https://www.datos.gov.co/Gastos-Gubernamentales/CONTRATOS-TUNJA/8bxe-ivys/about_data" TargetMode="External"/><Relationship Id="rId28" Type="http://schemas.openxmlformats.org/officeDocument/2006/relationships/hyperlink" Target="https://www.datos.gov.co/stories/s/-T-primera-vez-con-Datos-Abiertos-Aqu-te-contamos-/smn2-7atz/" TargetMode="External"/><Relationship Id="rId27" Type="http://schemas.openxmlformats.org/officeDocument/2006/relationships/hyperlink" Target="https://gobiernodigital.mintic.gov.co/portal/Iniciativas/Datos-abiertos/"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herramientas.datos.gov.co/sites/default/files/2021-08/20210821IntroduccionDatosAbiertos.pdf" TargetMode="External"/><Relationship Id="rId7" Type="http://schemas.openxmlformats.org/officeDocument/2006/relationships/image" Target="media/image5.png"/><Relationship Id="rId8" Type="http://schemas.openxmlformats.org/officeDocument/2006/relationships/hyperlink" Target="https://docs.google.com/document/d/1BMh4zuS9SGC0iGhYfw9-Zq9MwEu_i74x1VUKvMDer_E/edit?usp=drive_link" TargetMode="External"/><Relationship Id="rId31" Type="http://schemas.openxmlformats.org/officeDocument/2006/relationships/hyperlink" Target="https://www.datos.gov.co/stories/s/Iniciativa-Datos-Abiertos-de-Colombia-2024/nvf3-jun6" TargetMode="External"/><Relationship Id="rId30" Type="http://schemas.openxmlformats.org/officeDocument/2006/relationships/hyperlink" Target="https://lms.mintic.gov.co/login/index.php" TargetMode="External"/><Relationship Id="rId11" Type="http://schemas.openxmlformats.org/officeDocument/2006/relationships/image" Target="media/image9.png"/><Relationship Id="rId33" Type="http://schemas.openxmlformats.org/officeDocument/2006/relationships/hyperlink" Target="https://blog.invgate.com/es/iso-27001-gestion-activos" TargetMode="External"/><Relationship Id="rId10" Type="http://schemas.openxmlformats.org/officeDocument/2006/relationships/hyperlink" Target="https://www.datos.gov.co/" TargetMode="External"/><Relationship Id="rId32" Type="http://schemas.openxmlformats.org/officeDocument/2006/relationships/hyperlink" Target="https://www.datos.gov.co/stories/s/Iniciativa-Datos-Abiertos-Colombia-en-el-Mundo-ndi/jyq6-x6nc" TargetMode="External"/><Relationship Id="rId13" Type="http://schemas.openxmlformats.org/officeDocument/2006/relationships/hyperlink" Target="https://senavaupes.blogspot.com/2015/03/nuestros-centros-de-formacion-por-todo.html" TargetMode="External"/><Relationship Id="rId35" Type="http://schemas.openxmlformats.org/officeDocument/2006/relationships/hyperlink" Target="https://support.microsoft.com/es-es/office/dividir-texto-en-diferentes-columnas-con-el-asistente-para-convertir-texto-en-columnas-30b14928-5550-41f5-97ca-7a3e9c363ed7#:~:text=Seleccione%20la%20celda%20o%20columna,los%20Delimitadores%20para%20sus%20datos" TargetMode="External"/><Relationship Id="rId12" Type="http://schemas.openxmlformats.org/officeDocument/2006/relationships/image" Target="media/image8.png"/><Relationship Id="rId34" Type="http://schemas.openxmlformats.org/officeDocument/2006/relationships/hyperlink" Target="https://gobiernodigital.mintic.gov.co/692/articles-150528_G5_Gestion_Clasificacion.pdf" TargetMode="External"/><Relationship Id="rId15" Type="http://schemas.openxmlformats.org/officeDocument/2006/relationships/image" Target="media/image10.png"/><Relationship Id="rId37" Type="http://schemas.openxmlformats.org/officeDocument/2006/relationships/hyperlink" Target="https://support.microsoft.com/es-es/office/filtrar-los-datos-de-una-tabla-o-un-rango-01832226-31b5-4568-8806-38c37dcc180e" TargetMode="External"/><Relationship Id="rId14" Type="http://schemas.openxmlformats.org/officeDocument/2006/relationships/hyperlink" Target="http://www.datos.gov.co" TargetMode="External"/><Relationship Id="rId36" Type="http://schemas.openxmlformats.org/officeDocument/2006/relationships/hyperlink" Target="https://www.youtube.com/watch?v=HVxrByb7k8g" TargetMode="External"/><Relationship Id="rId17" Type="http://schemas.openxmlformats.org/officeDocument/2006/relationships/image" Target="media/image2.png"/><Relationship Id="rId39" Type="http://schemas.openxmlformats.org/officeDocument/2006/relationships/hyperlink" Target="https://www.colombiacompra.gov.co/secop-ii/que-es-el-secop-ii" TargetMode="External"/><Relationship Id="rId16" Type="http://schemas.openxmlformats.org/officeDocument/2006/relationships/hyperlink" Target="https://www.datos.gov.co/Trabajo/Georeferenciaci-n-Centros-de-Aprendizaje-SENA/8cnh-7asj/about_data" TargetMode="External"/><Relationship Id="rId38" Type="http://schemas.openxmlformats.org/officeDocument/2006/relationships/hyperlink" Target="https://aws.amazon.com/es/what-is/etl/#:~:text=ETL%20combina%20bases%20de%20datos,de%20grandes%20conjuntos%20de%20datos" TargetMode="External"/><Relationship Id="rId19" Type="http://schemas.openxmlformats.org/officeDocument/2006/relationships/image" Target="media/image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